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7169" w:rsidRDefault="0031427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5507355</wp:posOffset>
            </wp:positionH>
            <wp:positionV relativeFrom="paragraph">
              <wp:posOffset>3175</wp:posOffset>
            </wp:positionV>
            <wp:extent cx="894715" cy="87376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73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169">
        <w:rPr>
          <w:rFonts w:ascii="Arial" w:hAnsi="Arial" w:cs="Arial"/>
          <w:sz w:val="22"/>
          <w:szCs w:val="22"/>
        </w:rPr>
        <w:t>Ekumenická rada církví v ČR</w:t>
      </w:r>
    </w:p>
    <w:p w:rsidR="00F37169" w:rsidRDefault="00F371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Donská 370/5</w:t>
      </w:r>
    </w:p>
    <w:p w:rsidR="00F37169" w:rsidRDefault="00F371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101 00 Praha 10</w:t>
      </w:r>
    </w:p>
    <w:p w:rsidR="00F37169" w:rsidRDefault="00F371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Mobil: </w:t>
      </w:r>
      <w:r w:rsidR="005E35B4" w:rsidRPr="00EE3A21">
        <w:rPr>
          <w:rFonts w:ascii="Arial" w:hAnsi="Arial" w:cs="Arial"/>
          <w:sz w:val="22"/>
          <w:szCs w:val="22"/>
          <w:lang w:val="de-DE"/>
        </w:rPr>
        <w:t>734 641 687</w:t>
      </w:r>
    </w:p>
    <w:p w:rsidR="00F37169" w:rsidRDefault="00F37169">
      <w:pPr>
        <w:rPr>
          <w:b/>
        </w:rPr>
      </w:pPr>
      <w:r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="005E35B4" w:rsidRPr="002F7324">
          <w:rPr>
            <w:rStyle w:val="Hypertextovodkaz"/>
            <w:rFonts w:ascii="Arial" w:hAnsi="Arial" w:cs="Arial"/>
            <w:sz w:val="22"/>
            <w:szCs w:val="22"/>
          </w:rPr>
          <w:t>erc@ekumenickarada.cz</w:t>
        </w:r>
      </w:hyperlink>
      <w:r w:rsidR="005E35B4">
        <w:rPr>
          <w:rFonts w:ascii="Arial" w:hAnsi="Arial" w:cs="Arial"/>
          <w:sz w:val="22"/>
          <w:szCs w:val="22"/>
        </w:rPr>
        <w:t xml:space="preserve"> </w:t>
      </w:r>
    </w:p>
    <w:p w:rsidR="00F37169" w:rsidRDefault="00F37169">
      <w:pPr>
        <w:jc w:val="both"/>
        <w:rPr>
          <w:b/>
        </w:rPr>
      </w:pPr>
    </w:p>
    <w:p w:rsidR="009438D7" w:rsidRDefault="009438D7">
      <w:pPr>
        <w:jc w:val="both"/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</w:pPr>
    </w:p>
    <w:p w:rsidR="00EE3A21" w:rsidRPr="00367375" w:rsidRDefault="00367375">
      <w:pPr>
        <w:jc w:val="both"/>
        <w:rPr>
          <w:b/>
          <w:i/>
        </w:rPr>
      </w:pPr>
      <w:r w:rsidRPr="00367375"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  <w:t>V Praze 24. února 2022</w:t>
      </w:r>
    </w:p>
    <w:p w:rsidR="00367375" w:rsidRDefault="00367375">
      <w:pPr>
        <w:jc w:val="both"/>
        <w:rPr>
          <w:b/>
        </w:rPr>
      </w:pPr>
    </w:p>
    <w:p w:rsidR="00EE3A21" w:rsidRDefault="00EE3A21" w:rsidP="00EE3A21">
      <w:pPr>
        <w:suppressAutoHyphens w:val="0"/>
        <w:spacing w:after="160" w:line="259" w:lineRule="auto"/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</w:pPr>
      <w:r w:rsidRPr="004877CB"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  <w:t>Tisková zpráva</w:t>
      </w:r>
    </w:p>
    <w:p w:rsidR="00367375" w:rsidRPr="004877CB" w:rsidRDefault="00367375" w:rsidP="00EE3A21">
      <w:pPr>
        <w:suppressAutoHyphens w:val="0"/>
        <w:spacing w:after="160" w:line="259" w:lineRule="auto"/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</w:pPr>
    </w:p>
    <w:p w:rsidR="004877CB" w:rsidRPr="004877CB" w:rsidRDefault="00197F33" w:rsidP="004877CB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  <w:r w:rsidRPr="00197F33"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eastAsia="en-US"/>
        </w:rPr>
        <w:t>Ekumenická rada církví vyzývá k modlitbám i k pomoci Ukrajině</w:t>
      </w:r>
      <w:r w:rsidR="004877CB" w:rsidRPr="004877CB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br/>
      </w:r>
    </w:p>
    <w:p w:rsidR="006E6524" w:rsidRDefault="00197F33" w:rsidP="003A79C5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  <w:r w:rsidRPr="00197F33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Ekumenická rada církví odsuzuje ruský vojenský útok proti Ukrajině. Naše myšlenky a modlitby jsou v tento okamžik zejména s civilním obyvatelstvem, které je touto agresí postiženo. Vyzýváme k modlitbám za obnovení míru a apelujeme na církve ERC, věřící i všechny lidi dobré vůle, aby se podle svých sil a možnosti připravili na poskytnutí konkrétní pomoci válkou zasaženému obyvatelstvu.</w:t>
      </w:r>
    </w:p>
    <w:p w:rsidR="00197F33" w:rsidRPr="00F40C9E" w:rsidRDefault="00197F33" w:rsidP="00F40C9E">
      <w:pPr>
        <w:suppressAutoHyphens w:val="0"/>
        <w:spacing w:after="160" w:line="259" w:lineRule="auto"/>
        <w:jc w:val="right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</w:p>
    <w:p w:rsidR="00197F33" w:rsidRPr="00197F33" w:rsidRDefault="00197F33" w:rsidP="00197F3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kern w:val="0"/>
          <w:sz w:val="28"/>
          <w:szCs w:val="28"/>
          <w:lang w:eastAsia="en-US"/>
        </w:rPr>
      </w:pPr>
      <w:r w:rsidRPr="00197F33">
        <w:rPr>
          <w:rFonts w:asciiTheme="minorHAnsi" w:eastAsiaTheme="minorHAnsi" w:hAnsiTheme="minorHAnsi" w:cstheme="minorBidi"/>
          <w:b/>
          <w:kern w:val="0"/>
          <w:sz w:val="28"/>
          <w:szCs w:val="28"/>
          <w:lang w:eastAsia="en-US"/>
        </w:rPr>
        <w:t xml:space="preserve">Mgr. Tomáš </w:t>
      </w:r>
      <w:proofErr w:type="spellStart"/>
      <w:r w:rsidRPr="00197F33">
        <w:rPr>
          <w:rFonts w:asciiTheme="minorHAnsi" w:eastAsiaTheme="minorHAnsi" w:hAnsiTheme="minorHAnsi" w:cstheme="minorBidi"/>
          <w:b/>
          <w:kern w:val="0"/>
          <w:sz w:val="28"/>
          <w:szCs w:val="28"/>
          <w:lang w:eastAsia="en-US"/>
        </w:rPr>
        <w:t>Tyrlík</w:t>
      </w:r>
      <w:proofErr w:type="spellEnd"/>
    </w:p>
    <w:p w:rsidR="00197F33" w:rsidRPr="00197F33" w:rsidRDefault="00197F33" w:rsidP="00197F3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  <w:r w:rsidRPr="00197F33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předseda Ekumenické rady církví v ČR</w:t>
      </w:r>
    </w:p>
    <w:p w:rsidR="00197F33" w:rsidRPr="00197F33" w:rsidRDefault="00197F33" w:rsidP="00197F3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kern w:val="0"/>
          <w:sz w:val="28"/>
          <w:szCs w:val="28"/>
          <w:lang w:eastAsia="en-US"/>
        </w:rPr>
      </w:pPr>
      <w:r w:rsidRPr="00197F33">
        <w:rPr>
          <w:rFonts w:asciiTheme="minorHAnsi" w:eastAsiaTheme="minorHAnsi" w:hAnsiTheme="minorHAnsi" w:cstheme="minorBidi"/>
          <w:b/>
          <w:kern w:val="0"/>
          <w:sz w:val="28"/>
          <w:szCs w:val="28"/>
          <w:lang w:eastAsia="en-US"/>
        </w:rPr>
        <w:t xml:space="preserve">Mgr. Ivana Procházková, </w:t>
      </w:r>
      <w:proofErr w:type="spellStart"/>
      <w:r w:rsidRPr="00197F33">
        <w:rPr>
          <w:rFonts w:asciiTheme="minorHAnsi" w:eastAsiaTheme="minorHAnsi" w:hAnsiTheme="minorHAnsi" w:cstheme="minorBidi"/>
          <w:b/>
          <w:kern w:val="0"/>
          <w:sz w:val="28"/>
          <w:szCs w:val="28"/>
          <w:lang w:eastAsia="en-US"/>
        </w:rPr>
        <w:t>Th.D</w:t>
      </w:r>
      <w:proofErr w:type="spellEnd"/>
      <w:r w:rsidRPr="00197F33">
        <w:rPr>
          <w:rFonts w:asciiTheme="minorHAnsi" w:eastAsiaTheme="minorHAnsi" w:hAnsiTheme="minorHAnsi" w:cstheme="minorBidi"/>
          <w:b/>
          <w:kern w:val="0"/>
          <w:sz w:val="28"/>
          <w:szCs w:val="28"/>
          <w:lang w:eastAsia="en-US"/>
        </w:rPr>
        <w:t>.</w:t>
      </w:r>
    </w:p>
    <w:p w:rsidR="00197F33" w:rsidRPr="00197F33" w:rsidRDefault="00197F33" w:rsidP="00197F3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  <w:r w:rsidRPr="00197F33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1. místopředsedkyně Ekumenické rady církví v ČR</w:t>
      </w:r>
    </w:p>
    <w:p w:rsidR="00197F33" w:rsidRPr="00197F33" w:rsidRDefault="00197F33" w:rsidP="00197F3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kern w:val="0"/>
          <w:sz w:val="28"/>
          <w:szCs w:val="28"/>
          <w:lang w:eastAsia="en-US"/>
        </w:rPr>
      </w:pPr>
      <w:r w:rsidRPr="00197F33">
        <w:rPr>
          <w:rFonts w:asciiTheme="minorHAnsi" w:eastAsiaTheme="minorHAnsi" w:hAnsiTheme="minorHAnsi" w:cstheme="minorBidi"/>
          <w:b/>
          <w:kern w:val="0"/>
          <w:sz w:val="28"/>
          <w:szCs w:val="28"/>
          <w:lang w:eastAsia="en-US"/>
        </w:rPr>
        <w:t>Mgr. Marián Čop</w:t>
      </w:r>
    </w:p>
    <w:p w:rsidR="00197F33" w:rsidRPr="00197F33" w:rsidRDefault="00197F33" w:rsidP="00197F3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  <w:r w:rsidRPr="00197F33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2. místopředseda Ekumenické rady církví v ČR</w:t>
      </w:r>
    </w:p>
    <w:p w:rsidR="00197F33" w:rsidRPr="00197F33" w:rsidRDefault="00197F33" w:rsidP="00197F3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kern w:val="0"/>
          <w:sz w:val="28"/>
          <w:szCs w:val="28"/>
          <w:lang w:eastAsia="en-US"/>
        </w:rPr>
      </w:pPr>
      <w:r w:rsidRPr="00197F33">
        <w:rPr>
          <w:rFonts w:asciiTheme="minorHAnsi" w:eastAsiaTheme="minorHAnsi" w:hAnsiTheme="minorHAnsi" w:cstheme="minorBidi"/>
          <w:b/>
          <w:kern w:val="0"/>
          <w:sz w:val="28"/>
          <w:szCs w:val="28"/>
          <w:lang w:eastAsia="en-US"/>
        </w:rPr>
        <w:t>ThDr. Petr Jan Vinš</w:t>
      </w:r>
    </w:p>
    <w:p w:rsidR="00197F33" w:rsidRPr="006E6524" w:rsidRDefault="00197F33" w:rsidP="00197F3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  <w:r w:rsidRPr="00197F33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generální sekretář Ekumenické rady církví v ČR</w:t>
      </w:r>
    </w:p>
    <w:p w:rsidR="006E6524" w:rsidRDefault="006E6524" w:rsidP="006E6524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</w:p>
    <w:p w:rsidR="009438D7" w:rsidRDefault="009438D7" w:rsidP="006E6524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</w:p>
    <w:p w:rsidR="004721C2" w:rsidRDefault="004721C2" w:rsidP="006E6524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</w:p>
    <w:p w:rsidR="003A79C5" w:rsidRPr="003A79C5" w:rsidRDefault="003A79C5" w:rsidP="003A79C5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Pro bližší informace</w:t>
      </w:r>
      <w:r w:rsidR="009715B9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, prosíme,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 xml:space="preserve"> kontaktujte</w:t>
      </w:r>
      <w:r w:rsidRPr="003A79C5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:</w:t>
      </w:r>
    </w:p>
    <w:p w:rsidR="003A79C5" w:rsidRDefault="003A79C5" w:rsidP="003A79C5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  <w:r w:rsidRPr="003A79C5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Petr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a</w:t>
      </w:r>
      <w:r w:rsidRPr="003A79C5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 xml:space="preserve"> Jan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a</w:t>
      </w:r>
      <w:r w:rsidRPr="003A79C5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 xml:space="preserve"> Vinš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e</w:t>
      </w:r>
      <w:r w:rsidRPr="003A79C5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, generální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ho</w:t>
      </w:r>
      <w:r w:rsidRPr="003A79C5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 xml:space="preserve"> sekretář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e</w:t>
      </w:r>
      <w:r w:rsidRPr="003A79C5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 xml:space="preserve"> ERC</w:t>
      </w:r>
    </w:p>
    <w:p w:rsidR="009376BC" w:rsidRPr="003A79C5" w:rsidRDefault="003A79C5" w:rsidP="003A79C5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 xml:space="preserve">mob. </w:t>
      </w:r>
      <w:r w:rsidRPr="003A79C5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734 641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 </w:t>
      </w:r>
      <w:r w:rsidRPr="003A79C5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687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 xml:space="preserve">, e-mail: </w:t>
      </w:r>
      <w:hyperlink r:id="rId7" w:history="1">
        <w:r w:rsidRPr="007D623F">
          <w:rPr>
            <w:rStyle w:val="Hypertextovodkaz"/>
            <w:rFonts w:asciiTheme="minorHAnsi" w:eastAsiaTheme="minorHAnsi" w:hAnsiTheme="minorHAnsi" w:cstheme="minorBidi"/>
            <w:kern w:val="0"/>
            <w:sz w:val="28"/>
            <w:szCs w:val="28"/>
            <w:lang w:eastAsia="en-US"/>
          </w:rPr>
          <w:t>erc@ekumenickarada.cz</w:t>
        </w:r>
      </w:hyperlink>
      <w:r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 xml:space="preserve"> </w:t>
      </w:r>
    </w:p>
    <w:sectPr w:rsidR="009376BC" w:rsidRPr="003A79C5" w:rsidSect="009438D7">
      <w:pgSz w:w="11906" w:h="16838" w:code="9"/>
      <w:pgMar w:top="1134" w:right="1077" w:bottom="1134" w:left="1077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30"/>
    <w:rsid w:val="000D0255"/>
    <w:rsid w:val="00197F33"/>
    <w:rsid w:val="003071CA"/>
    <w:rsid w:val="0031427E"/>
    <w:rsid w:val="00367375"/>
    <w:rsid w:val="003A79C5"/>
    <w:rsid w:val="00422E2A"/>
    <w:rsid w:val="004721C2"/>
    <w:rsid w:val="00482825"/>
    <w:rsid w:val="004877CB"/>
    <w:rsid w:val="005E35B4"/>
    <w:rsid w:val="00601082"/>
    <w:rsid w:val="00663D20"/>
    <w:rsid w:val="006875DB"/>
    <w:rsid w:val="006E6524"/>
    <w:rsid w:val="00724091"/>
    <w:rsid w:val="00736086"/>
    <w:rsid w:val="00823C4F"/>
    <w:rsid w:val="008C04DC"/>
    <w:rsid w:val="009376BC"/>
    <w:rsid w:val="009438D7"/>
    <w:rsid w:val="009715B9"/>
    <w:rsid w:val="00A03B87"/>
    <w:rsid w:val="00A35841"/>
    <w:rsid w:val="00B17C21"/>
    <w:rsid w:val="00B57B30"/>
    <w:rsid w:val="00C82580"/>
    <w:rsid w:val="00CB5878"/>
    <w:rsid w:val="00CD1BC2"/>
    <w:rsid w:val="00EE3A21"/>
    <w:rsid w:val="00F257A0"/>
    <w:rsid w:val="00F33547"/>
    <w:rsid w:val="00F37169"/>
    <w:rsid w:val="00F40C9E"/>
    <w:rsid w:val="00F62738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D5B7A4D-8AEE-454B-8699-18FE0B61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eastAsia="Andale Sans UI" w:cs="Tahoma"/>
      <w:kern w:val="1"/>
      <w:sz w:val="24"/>
      <w:szCs w:val="24"/>
      <w:lang w:eastAsia="ar-SA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563C1"/>
      <w:u w:val="single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Normlnweb1">
    <w:name w:val="Normální (web)1"/>
    <w:basedOn w:val="Normln"/>
    <w:pPr>
      <w:suppressAutoHyphens w:val="0"/>
      <w:spacing w:before="100" w:after="28"/>
    </w:pPr>
    <w:rPr>
      <w:rFonts w:eastAsia="Times New Roman" w:cs="Times New Roman"/>
    </w:rPr>
  </w:style>
  <w:style w:type="paragraph" w:customStyle="1" w:styleId="Textbubliny1">
    <w:name w:val="Text bubliny1"/>
    <w:basedOn w:val="Normln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9715B9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9715B9"/>
    <w:rPr>
      <w:rFonts w:ascii="Segoe UI" w:eastAsia="Andale Sans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c@ekumenickarad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c@ekumenickarad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Links>
    <vt:vector size="6" baseType="variant">
      <vt:variant>
        <vt:i4>5308529</vt:i4>
      </vt:variant>
      <vt:variant>
        <vt:i4>0</vt:i4>
      </vt:variant>
      <vt:variant>
        <vt:i4>0</vt:i4>
      </vt:variant>
      <vt:variant>
        <vt:i4>5</vt:i4>
      </vt:variant>
      <vt:variant>
        <vt:lpwstr>mailto:erc@ekumenickarada.cz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 Vinš</dc:creator>
  <cp:keywords/>
  <cp:lastModifiedBy>Josefína Hudcová</cp:lastModifiedBy>
  <cp:revision>2</cp:revision>
  <cp:lastPrinted>2022-02-24T11:11:00Z</cp:lastPrinted>
  <dcterms:created xsi:type="dcterms:W3CDTF">2022-02-25T08:56:00Z</dcterms:created>
  <dcterms:modified xsi:type="dcterms:W3CDTF">2022-02-25T08:56:00Z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