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2DA" w:rsidRPr="00A32417" w:rsidRDefault="00AA32DA" w:rsidP="00AA32DA">
      <w:pPr>
        <w:autoSpaceDE w:val="0"/>
        <w:autoSpaceDN w:val="0"/>
        <w:adjustRightInd w:val="0"/>
        <w:jc w:val="center"/>
        <w:rPr>
          <w:rFonts w:ascii="Arial Narrow" w:hAnsi="Arial Narrow" w:cs="TimesNewRoman"/>
          <w:b/>
          <w:bCs/>
          <w:sz w:val="28"/>
          <w:szCs w:val="28"/>
        </w:rPr>
      </w:pPr>
      <w:bookmarkStart w:id="0" w:name="_Hlk31097088"/>
      <w:bookmarkEnd w:id="0"/>
      <w:r>
        <w:rPr>
          <w:rFonts w:ascii="Arial Narrow" w:hAnsi="Arial Narrow" w:cs="TimesNewRoman"/>
          <w:b/>
          <w:bCs/>
          <w:sz w:val="28"/>
          <w:szCs w:val="28"/>
        </w:rPr>
        <w:t>Hu</w:t>
      </w:r>
      <w:r w:rsidRPr="00A32417">
        <w:rPr>
          <w:rFonts w:ascii="Arial Narrow" w:hAnsi="Arial Narrow" w:cs="TimesNewRoman"/>
          <w:b/>
          <w:bCs/>
          <w:sz w:val="28"/>
          <w:szCs w:val="28"/>
        </w:rPr>
        <w:t>debně-literární kompozice – scénické čtení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 w:rsidRPr="00992A92">
        <w:rPr>
          <w:rFonts w:ascii="Arial" w:hAnsi="Arial" w:cs="Arial"/>
          <w:b/>
          <w:bCs/>
          <w:color w:val="0070C1"/>
          <w:sz w:val="28"/>
          <w:szCs w:val="28"/>
        </w:rPr>
        <w:t>„…kde i smrt je čistá“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</w:rPr>
      </w:pPr>
      <w:r w:rsidRPr="00992A92">
        <w:rPr>
          <w:rFonts w:ascii="Arial" w:hAnsi="Arial" w:cs="Arial"/>
          <w:b/>
          <w:bCs/>
          <w:color w:val="0070C0"/>
        </w:rPr>
        <w:t>(</w:t>
      </w:r>
      <w:r w:rsidRPr="005E3752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Interview s Antoine de Saint Exupérym</w:t>
      </w:r>
      <w:r w:rsidRPr="00992A92">
        <w:rPr>
          <w:rFonts w:ascii="Arial" w:hAnsi="Arial" w:cs="Arial"/>
          <w:b/>
          <w:bCs/>
          <w:color w:val="0070C0"/>
        </w:rPr>
        <w:t>)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92A92">
        <w:rPr>
          <w:rFonts w:asciiTheme="minorHAnsi" w:hAnsiTheme="minorHAnsi" w:cstheme="minorHAnsi"/>
          <w:color w:val="000000"/>
        </w:rPr>
        <w:t>Na motivy z děl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="Arial Narrow" w:hAnsi="Arial Narrow" w:cstheme="minorHAnsi"/>
          <w:color w:val="000000"/>
        </w:rPr>
      </w:pPr>
      <w:r w:rsidRPr="00992A92">
        <w:rPr>
          <w:rFonts w:ascii="Arial Narrow" w:hAnsi="Arial Narrow" w:cstheme="minorHAnsi"/>
          <w:color w:val="000000"/>
        </w:rPr>
        <w:t xml:space="preserve">A. de Saint Exupéryho, Pierra </w:t>
      </w:r>
      <w:proofErr w:type="spellStart"/>
      <w:r w:rsidRPr="00992A92">
        <w:rPr>
          <w:rFonts w:ascii="Arial Narrow" w:hAnsi="Arial Narrow" w:cstheme="minorHAnsi"/>
          <w:color w:val="000000"/>
        </w:rPr>
        <w:t>Chevryéryho</w:t>
      </w:r>
      <w:proofErr w:type="spellEnd"/>
      <w:r w:rsidRPr="00992A92">
        <w:rPr>
          <w:rFonts w:ascii="Arial Narrow" w:hAnsi="Arial Narrow" w:cstheme="minorHAnsi"/>
          <w:color w:val="000000"/>
        </w:rPr>
        <w:t xml:space="preserve">, Paula </w:t>
      </w:r>
      <w:proofErr w:type="spellStart"/>
      <w:r w:rsidRPr="00992A92">
        <w:rPr>
          <w:rFonts w:ascii="Arial Narrow" w:hAnsi="Arial Narrow" w:cstheme="minorHAnsi"/>
          <w:color w:val="000000"/>
        </w:rPr>
        <w:t>Webstera</w:t>
      </w:r>
      <w:proofErr w:type="spellEnd"/>
      <w:r w:rsidRPr="00992A92">
        <w:rPr>
          <w:rFonts w:ascii="Arial Narrow" w:hAnsi="Arial Narrow" w:cstheme="minorHAnsi"/>
          <w:color w:val="000000"/>
        </w:rPr>
        <w:t xml:space="preserve"> a </w:t>
      </w:r>
      <w:proofErr w:type="spellStart"/>
      <w:r w:rsidRPr="00992A92">
        <w:rPr>
          <w:rFonts w:ascii="Arial Narrow" w:hAnsi="Arial Narrow" w:cstheme="minorHAnsi"/>
          <w:color w:val="000000"/>
        </w:rPr>
        <w:t>Julese</w:t>
      </w:r>
      <w:proofErr w:type="spellEnd"/>
      <w:r w:rsidRPr="00992A92">
        <w:rPr>
          <w:rFonts w:ascii="Arial Narrow" w:hAnsi="Arial Narrow" w:cstheme="minorHAnsi"/>
          <w:color w:val="000000"/>
        </w:rPr>
        <w:t xml:space="preserve"> Roye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92A92">
        <w:rPr>
          <w:rFonts w:asciiTheme="minorHAnsi" w:hAnsiTheme="minorHAnsi" w:cstheme="minorHAnsi"/>
          <w:color w:val="000000"/>
        </w:rPr>
        <w:t>napsal</w:t>
      </w:r>
    </w:p>
    <w:p w:rsidR="00AA32DA" w:rsidRPr="00F622B1" w:rsidRDefault="00AA32DA" w:rsidP="00AA32DA">
      <w:pPr>
        <w:autoSpaceDE w:val="0"/>
        <w:autoSpaceDN w:val="0"/>
        <w:adjustRightInd w:val="0"/>
        <w:jc w:val="center"/>
        <w:rPr>
          <w:rFonts w:ascii="Arial Narrow" w:hAnsi="Arial Narrow" w:cs="TimesNewRoman,BoldItalic"/>
          <w:b/>
          <w:bCs/>
          <w:color w:val="000000"/>
          <w:sz w:val="26"/>
          <w:szCs w:val="26"/>
        </w:rPr>
      </w:pPr>
      <w:r w:rsidRPr="00F622B1">
        <w:rPr>
          <w:rFonts w:ascii="Arial Narrow" w:hAnsi="Arial Narrow" w:cstheme="minorHAnsi"/>
          <w:b/>
          <w:bCs/>
          <w:color w:val="000000"/>
          <w:sz w:val="26"/>
          <w:szCs w:val="26"/>
        </w:rPr>
        <w:t>Stanislav Kubín</w:t>
      </w:r>
    </w:p>
    <w:p w:rsidR="00AA32DA" w:rsidRPr="00992A92" w:rsidRDefault="00AA32DA" w:rsidP="00AA32DA">
      <w:pPr>
        <w:autoSpaceDE w:val="0"/>
        <w:autoSpaceDN w:val="0"/>
        <w:adjustRightInd w:val="0"/>
        <w:rPr>
          <w:rFonts w:ascii="Arial Narrow" w:hAnsi="Arial Narrow" w:cs="TimesNewRoman,BoldItalic"/>
          <w:b/>
          <w:bCs/>
          <w:color w:val="000000"/>
          <w:sz w:val="10"/>
          <w:szCs w:val="10"/>
        </w:rPr>
      </w:pPr>
    </w:p>
    <w:tbl>
      <w:tblPr>
        <w:tblStyle w:val="Mkatabulky"/>
        <w:tblW w:w="7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4676"/>
      </w:tblGrid>
      <w:tr w:rsidR="00AA32DA" w:rsidTr="00AA32DA">
        <w:trPr>
          <w:trHeight w:val="4184"/>
        </w:trPr>
        <w:tc>
          <w:tcPr>
            <w:tcW w:w="2869" w:type="dxa"/>
            <w:vMerge w:val="restart"/>
          </w:tcPr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  <w:t>Exupéry: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</w:pPr>
            <w:r w:rsidRPr="00504208"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  <w:t>Benjamin Mlýnek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  <w:t>Novinář: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</w:pPr>
            <w:r w:rsidRPr="00504208"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  <w:t>Stanislav Kubín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8"/>
                <w:szCs w:val="8"/>
              </w:rPr>
            </w:pP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</w:rPr>
            </w:pPr>
            <w:r w:rsidRPr="00504208">
              <w:rPr>
                <w:rFonts w:ascii="Arial Narrow" w:hAnsi="Arial Narrow" w:cs="TimesNewRoman"/>
                <w:color w:val="000000"/>
              </w:rPr>
              <w:t>Dále účinkují, (ze záznamu):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</w:rPr>
              <w:t>Hlasatelka: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70C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 xml:space="preserve">Michala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>Lohniská</w:t>
            </w:r>
            <w:proofErr w:type="spellEnd"/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"/>
                <w:color w:val="000000"/>
                <w:sz w:val="20"/>
                <w:szCs w:val="20"/>
              </w:rPr>
              <w:t>členka Divadla F. X. Šaldy v Liberci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</w:rPr>
              <w:t>Liška: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70C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 xml:space="preserve">Michaela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>Palaščáková</w:t>
            </w:r>
            <w:proofErr w:type="spellEnd"/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Italic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,Italic"/>
                <w:color w:val="000000"/>
                <w:sz w:val="20"/>
                <w:szCs w:val="20"/>
              </w:rPr>
              <w:t>žačka ZUŠ Liberec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</w:rPr>
              <w:t>Malý princ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color w:val="0070C0"/>
              </w:rPr>
            </w:pPr>
            <w:r w:rsidRPr="00504208">
              <w:rPr>
                <w:rFonts w:ascii="Arial Narrow" w:hAnsi="Arial Narrow" w:cs="TimesNewRoman,Bold"/>
                <w:b/>
                <w:bCs/>
                <w:color w:val="0070C0"/>
              </w:rPr>
              <w:t>Eliška Novotná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"/>
                <w:color w:val="000000"/>
                <w:sz w:val="20"/>
                <w:szCs w:val="20"/>
              </w:rPr>
              <w:t>žačka ZUŠ Liberec</w:t>
            </w:r>
          </w:p>
          <w:p w:rsidR="00AA32DA" w:rsidRPr="00F622B1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12"/>
                <w:szCs w:val="12"/>
              </w:rPr>
            </w:pP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</w:pPr>
            <w:r w:rsidRPr="00992A92"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  <w:t>Scénář a režie</w:t>
            </w:r>
          </w:p>
          <w:p w:rsidR="00AA32DA" w:rsidRPr="00992A92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Stanislav Kubín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  <w:sz w:val="10"/>
                <w:szCs w:val="10"/>
              </w:rPr>
            </w:pP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>Hudba: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 xml:space="preserve">Edward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>Grieg</w:t>
            </w:r>
            <w:proofErr w:type="spellEnd"/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 xml:space="preserve">, 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>Claude Debussy,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 xml:space="preserve">Alexander N.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>Skrjabin</w:t>
            </w:r>
            <w:proofErr w:type="spellEnd"/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color w:val="0070C1"/>
                <w:sz w:val="8"/>
                <w:szCs w:val="8"/>
              </w:rPr>
            </w:pP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  <w:t>Dramaturgie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</w:rPr>
            </w:pPr>
            <w:r w:rsidRPr="00504208">
              <w:rPr>
                <w:rFonts w:ascii="Arial Narrow" w:hAnsi="Arial Narrow" w:cs="TimesNewRoman"/>
                <w:b/>
                <w:bCs/>
              </w:rPr>
              <w:t>Alfred Strejček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color w:val="0070C1"/>
                <w:sz w:val="8"/>
                <w:szCs w:val="8"/>
              </w:rPr>
            </w:pP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B665C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>Zvuk, mixáž: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B665C8">
              <w:rPr>
                <w:rFonts w:ascii="Arial Narrow" w:hAnsi="Arial Narrow" w:cs="TimesNewRoman,BoldItalic"/>
                <w:b/>
                <w:bCs/>
                <w:color w:val="000000"/>
              </w:rPr>
              <w:t>Miloš Vondráček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Italic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,Italic"/>
                <w:color w:val="000000"/>
                <w:sz w:val="20"/>
                <w:szCs w:val="20"/>
              </w:rPr>
              <w:t>zvukový mistr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Italic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,Italic"/>
                <w:color w:val="000000"/>
                <w:sz w:val="20"/>
                <w:szCs w:val="20"/>
              </w:rPr>
              <w:t>Divadla F. X. Šaldy v Liberci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70C1"/>
                <w:sz w:val="10"/>
                <w:szCs w:val="10"/>
              </w:rPr>
            </w:pP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B665C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 xml:space="preserve">Technika, </w:t>
            </w:r>
            <w:proofErr w:type="spellStart"/>
            <w:r w:rsidRPr="00B665C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>inspice</w:t>
            </w:r>
            <w:proofErr w:type="spellEnd"/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B665C8">
              <w:rPr>
                <w:rFonts w:ascii="Arial Narrow" w:hAnsi="Arial Narrow" w:cs="TimesNewRoman"/>
                <w:b/>
                <w:bCs/>
              </w:rPr>
              <w:t>Hana Kubínová</w:t>
            </w:r>
          </w:p>
        </w:tc>
        <w:tc>
          <w:tcPr>
            <w:tcW w:w="4676" w:type="dxa"/>
          </w:tcPr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>
              <w:rPr>
                <w:i/>
                <w:noProof/>
                <w:sz w:val="20"/>
              </w:rPr>
              <w:drawing>
                <wp:inline distT="0" distB="0" distL="0" distR="0" wp14:anchorId="35877349" wp14:editId="285E8898">
                  <wp:extent cx="2752725" cy="254317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DA" w:rsidTr="00AA32DA">
        <w:trPr>
          <w:trHeight w:val="4655"/>
        </w:trPr>
        <w:tc>
          <w:tcPr>
            <w:tcW w:w="2869" w:type="dxa"/>
            <w:vMerge/>
          </w:tcPr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</w:pPr>
          </w:p>
        </w:tc>
        <w:tc>
          <w:tcPr>
            <w:tcW w:w="4676" w:type="dxa"/>
          </w:tcPr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Jaká by to musela být láska,</w:t>
            </w: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 xml:space="preserve"> </w:t>
            </w:r>
          </w:p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aby vyvážila mou smrt?</w:t>
            </w:r>
          </w:p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Umíráme pro dům, ne pro předměty a zdi.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Umíráme pro katedrálu</w:t>
            </w: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, ne pro kameny.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Umíráme pro národ, ne pro houfec.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Umíráme z lásky k člověku,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je-li klenbovým svorníkem pospolitosti.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 xml:space="preserve"> Umíráme jen pro to, z čeho se dá žít.</w:t>
            </w:r>
          </w:p>
          <w:p w:rsidR="00AA32DA" w:rsidRDefault="009D5F2D" w:rsidP="00F7542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noProof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9.9pt;margin-top:22.9pt;width:49pt;height:76.1pt;z-index:251659264;mso-position-horizontal-relative:text;mso-position-vertical-relative:text" o:allowincell="f">
                  <v:imagedata r:id="rId5" o:title=""/>
                  <v:shadow offset="5pt,3pt" offset2="6pt,2pt"/>
                  <w10:wrap type="topAndBottom"/>
                </v:shape>
                <o:OLEObject Type="Embed" ProgID="MS_ClipArt_Gallery" ShapeID="_x0000_s1026" DrawAspect="Content" ObjectID="_1643548144" r:id="rId6"/>
              </w:object>
            </w:r>
            <w:r w:rsidR="00AA32DA" w:rsidRPr="00A32417">
              <w:rPr>
                <w:rFonts w:ascii="Bradley Hand ITC" w:hAnsi="Bradley Hand ITC"/>
                <w:b/>
                <w:color w:val="0000FF"/>
                <w:sz w:val="22"/>
                <w:szCs w:val="22"/>
              </w:rPr>
              <w:t>Antoine de Saint Exupéry</w:t>
            </w:r>
          </w:p>
          <w:p w:rsidR="00AA32DA" w:rsidRPr="00113B32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 xml:space="preserve"> </w:t>
            </w:r>
          </w:p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AA32DA" w:rsidRPr="00A32417" w:rsidRDefault="00AA32DA" w:rsidP="00AA32DA">
      <w:pPr>
        <w:autoSpaceDE w:val="0"/>
        <w:autoSpaceDN w:val="0"/>
        <w:adjustRightInd w:val="0"/>
        <w:jc w:val="center"/>
        <w:rPr>
          <w:rFonts w:ascii="Arial Narrow" w:hAnsi="Arial Narrow" w:cs="TimesNewRoman"/>
          <w:b/>
          <w:bCs/>
          <w:sz w:val="28"/>
          <w:szCs w:val="28"/>
        </w:rPr>
      </w:pPr>
      <w:r>
        <w:rPr>
          <w:rFonts w:ascii="Arial Narrow" w:hAnsi="Arial Narrow" w:cs="TimesNewRoman"/>
          <w:b/>
          <w:bCs/>
          <w:sz w:val="28"/>
          <w:szCs w:val="28"/>
        </w:rPr>
        <w:t>Hu</w:t>
      </w:r>
      <w:r w:rsidRPr="00A32417">
        <w:rPr>
          <w:rFonts w:ascii="Arial Narrow" w:hAnsi="Arial Narrow" w:cs="TimesNewRoman"/>
          <w:b/>
          <w:bCs/>
          <w:sz w:val="28"/>
          <w:szCs w:val="28"/>
        </w:rPr>
        <w:t>debně-literární kompozice – scénické čtení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 w:rsidRPr="00992A92">
        <w:rPr>
          <w:rFonts w:ascii="Arial" w:hAnsi="Arial" w:cs="Arial"/>
          <w:b/>
          <w:bCs/>
          <w:color w:val="0070C1"/>
          <w:sz w:val="28"/>
          <w:szCs w:val="28"/>
        </w:rPr>
        <w:t>„…kde i smrt je čistá“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</w:rPr>
      </w:pPr>
      <w:r w:rsidRPr="00992A92">
        <w:rPr>
          <w:rFonts w:ascii="Arial" w:hAnsi="Arial" w:cs="Arial"/>
          <w:b/>
          <w:bCs/>
          <w:color w:val="0070C0"/>
        </w:rPr>
        <w:t>(</w:t>
      </w:r>
      <w:r w:rsidRPr="005E3752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Interview s Antoine de Saint Exupérym</w:t>
      </w:r>
      <w:r w:rsidRPr="00992A92">
        <w:rPr>
          <w:rFonts w:ascii="Arial" w:hAnsi="Arial" w:cs="Arial"/>
          <w:b/>
          <w:bCs/>
          <w:color w:val="0070C0"/>
        </w:rPr>
        <w:t>)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92A92">
        <w:rPr>
          <w:rFonts w:asciiTheme="minorHAnsi" w:hAnsiTheme="minorHAnsi" w:cstheme="minorHAnsi"/>
          <w:color w:val="000000"/>
        </w:rPr>
        <w:t>Na motivy z děl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="Arial Narrow" w:hAnsi="Arial Narrow" w:cstheme="minorHAnsi"/>
          <w:color w:val="000000"/>
        </w:rPr>
      </w:pPr>
      <w:r w:rsidRPr="00992A92">
        <w:rPr>
          <w:rFonts w:ascii="Arial Narrow" w:hAnsi="Arial Narrow" w:cstheme="minorHAnsi"/>
          <w:color w:val="000000"/>
        </w:rPr>
        <w:t xml:space="preserve">A. de Saint Exupéryho, Pierra </w:t>
      </w:r>
      <w:proofErr w:type="spellStart"/>
      <w:r w:rsidRPr="00992A92">
        <w:rPr>
          <w:rFonts w:ascii="Arial Narrow" w:hAnsi="Arial Narrow" w:cstheme="minorHAnsi"/>
          <w:color w:val="000000"/>
        </w:rPr>
        <w:t>Chevryéryho</w:t>
      </w:r>
      <w:proofErr w:type="spellEnd"/>
      <w:r w:rsidRPr="00992A92">
        <w:rPr>
          <w:rFonts w:ascii="Arial Narrow" w:hAnsi="Arial Narrow" w:cstheme="minorHAnsi"/>
          <w:color w:val="000000"/>
        </w:rPr>
        <w:t xml:space="preserve">, Paula </w:t>
      </w:r>
      <w:proofErr w:type="spellStart"/>
      <w:r w:rsidRPr="00992A92">
        <w:rPr>
          <w:rFonts w:ascii="Arial Narrow" w:hAnsi="Arial Narrow" w:cstheme="minorHAnsi"/>
          <w:color w:val="000000"/>
        </w:rPr>
        <w:t>Webstera</w:t>
      </w:r>
      <w:proofErr w:type="spellEnd"/>
      <w:r w:rsidRPr="00992A92">
        <w:rPr>
          <w:rFonts w:ascii="Arial Narrow" w:hAnsi="Arial Narrow" w:cstheme="minorHAnsi"/>
          <w:color w:val="000000"/>
        </w:rPr>
        <w:t xml:space="preserve"> a </w:t>
      </w:r>
      <w:proofErr w:type="spellStart"/>
      <w:r w:rsidRPr="00992A92">
        <w:rPr>
          <w:rFonts w:ascii="Arial Narrow" w:hAnsi="Arial Narrow" w:cstheme="minorHAnsi"/>
          <w:color w:val="000000"/>
        </w:rPr>
        <w:t>Julese</w:t>
      </w:r>
      <w:proofErr w:type="spellEnd"/>
      <w:r w:rsidRPr="00992A92">
        <w:rPr>
          <w:rFonts w:ascii="Arial Narrow" w:hAnsi="Arial Narrow" w:cstheme="minorHAnsi"/>
          <w:color w:val="000000"/>
        </w:rPr>
        <w:t xml:space="preserve"> Roye</w:t>
      </w:r>
    </w:p>
    <w:p w:rsidR="00AA32DA" w:rsidRPr="00992A92" w:rsidRDefault="00AA32DA" w:rsidP="00AA32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92A92">
        <w:rPr>
          <w:rFonts w:asciiTheme="minorHAnsi" w:hAnsiTheme="minorHAnsi" w:cstheme="minorHAnsi"/>
          <w:color w:val="000000"/>
        </w:rPr>
        <w:t>napsal</w:t>
      </w:r>
    </w:p>
    <w:p w:rsidR="00AA32DA" w:rsidRPr="00F622B1" w:rsidRDefault="00AA32DA" w:rsidP="00AA32DA">
      <w:pPr>
        <w:autoSpaceDE w:val="0"/>
        <w:autoSpaceDN w:val="0"/>
        <w:adjustRightInd w:val="0"/>
        <w:jc w:val="center"/>
        <w:rPr>
          <w:rFonts w:ascii="Arial Narrow" w:hAnsi="Arial Narrow" w:cs="TimesNewRoman,BoldItalic"/>
          <w:b/>
          <w:bCs/>
          <w:color w:val="000000"/>
          <w:sz w:val="26"/>
          <w:szCs w:val="26"/>
        </w:rPr>
      </w:pPr>
      <w:r w:rsidRPr="00F622B1">
        <w:rPr>
          <w:rFonts w:ascii="Arial Narrow" w:hAnsi="Arial Narrow" w:cstheme="minorHAnsi"/>
          <w:b/>
          <w:bCs/>
          <w:color w:val="000000"/>
          <w:sz w:val="26"/>
          <w:szCs w:val="26"/>
        </w:rPr>
        <w:t>Stanislav Kubín</w:t>
      </w:r>
    </w:p>
    <w:p w:rsidR="00AA32DA" w:rsidRPr="00992A92" w:rsidRDefault="00AA32DA" w:rsidP="00AA32DA">
      <w:pPr>
        <w:autoSpaceDE w:val="0"/>
        <w:autoSpaceDN w:val="0"/>
        <w:adjustRightInd w:val="0"/>
        <w:rPr>
          <w:rFonts w:ascii="Arial Narrow" w:hAnsi="Arial Narrow" w:cs="TimesNewRoman,BoldItalic"/>
          <w:b/>
          <w:bCs/>
          <w:color w:val="000000"/>
          <w:sz w:val="10"/>
          <w:szCs w:val="10"/>
        </w:rPr>
      </w:pPr>
    </w:p>
    <w:tbl>
      <w:tblPr>
        <w:tblStyle w:val="Mkatabulky"/>
        <w:tblW w:w="7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4676"/>
      </w:tblGrid>
      <w:tr w:rsidR="00AA32DA" w:rsidTr="00AA32DA">
        <w:trPr>
          <w:trHeight w:val="4184"/>
        </w:trPr>
        <w:tc>
          <w:tcPr>
            <w:tcW w:w="2869" w:type="dxa"/>
            <w:vMerge w:val="restart"/>
          </w:tcPr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  <w:t>Exupéry: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</w:pPr>
            <w:r w:rsidRPr="00504208"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  <w:t>Benjamin Mlýnek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  <w:t>Novinář: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</w:pPr>
            <w:r w:rsidRPr="00504208">
              <w:rPr>
                <w:rFonts w:ascii="Arial Narrow" w:hAnsi="Arial Narrow" w:cs="TimesNewRoman,Bold"/>
                <w:b/>
                <w:bCs/>
                <w:color w:val="0070C1"/>
                <w:sz w:val="28"/>
                <w:szCs w:val="28"/>
              </w:rPr>
              <w:t>Stanislav Kubín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8"/>
                <w:szCs w:val="8"/>
              </w:rPr>
            </w:pP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</w:rPr>
            </w:pPr>
            <w:r w:rsidRPr="00504208">
              <w:rPr>
                <w:rFonts w:ascii="Arial Narrow" w:hAnsi="Arial Narrow" w:cs="TimesNewRoman"/>
                <w:color w:val="000000"/>
              </w:rPr>
              <w:t>Dále účinkují, (ze záznamu):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</w:rPr>
              <w:t>Hlasatelka: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70C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 xml:space="preserve">Michala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>Lohniská</w:t>
            </w:r>
            <w:proofErr w:type="spellEnd"/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"/>
                <w:color w:val="000000"/>
                <w:sz w:val="20"/>
                <w:szCs w:val="20"/>
              </w:rPr>
              <w:t>členka Divadla F. X. Šaldy v Liberci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</w:rPr>
              <w:t>Liška: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70C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 xml:space="preserve">Michaela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70C0"/>
              </w:rPr>
              <w:t>Palaščáková</w:t>
            </w:r>
            <w:proofErr w:type="spellEnd"/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Italic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,Italic"/>
                <w:color w:val="000000"/>
                <w:sz w:val="20"/>
                <w:szCs w:val="20"/>
              </w:rPr>
              <w:t>žačka ZUŠ Liberec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</w:rPr>
              <w:t>Malý princ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color w:val="0070C0"/>
              </w:rPr>
            </w:pPr>
            <w:r w:rsidRPr="00504208">
              <w:rPr>
                <w:rFonts w:ascii="Arial Narrow" w:hAnsi="Arial Narrow" w:cs="TimesNewRoman,Bold"/>
                <w:b/>
                <w:bCs/>
                <w:color w:val="0070C0"/>
              </w:rPr>
              <w:t>Eliška Novotná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"/>
                <w:color w:val="000000"/>
                <w:sz w:val="20"/>
                <w:szCs w:val="20"/>
              </w:rPr>
              <w:t>žačka ZUŠ Liberec</w:t>
            </w:r>
          </w:p>
          <w:p w:rsidR="00AA32DA" w:rsidRPr="00F622B1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000000"/>
                <w:sz w:val="12"/>
                <w:szCs w:val="12"/>
              </w:rPr>
            </w:pP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</w:pPr>
            <w:r w:rsidRPr="00992A92"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  <w:t>Scénář a režie</w:t>
            </w:r>
          </w:p>
          <w:p w:rsidR="00AA32DA" w:rsidRPr="00992A92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Stanislav Kubín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  <w:sz w:val="10"/>
                <w:szCs w:val="10"/>
              </w:rPr>
            </w:pP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>Hudba: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 xml:space="preserve">Edward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>Grieg</w:t>
            </w:r>
            <w:proofErr w:type="spellEnd"/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 xml:space="preserve">, 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>Claude Debussy,</w:t>
            </w: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 xml:space="preserve">Alexander N. </w:t>
            </w:r>
            <w:proofErr w:type="spellStart"/>
            <w:r w:rsidRPr="00504208">
              <w:rPr>
                <w:rFonts w:ascii="Arial Narrow" w:hAnsi="Arial Narrow" w:cs="TimesNewRoman,BoldItalic"/>
                <w:b/>
                <w:bCs/>
                <w:color w:val="000000"/>
              </w:rPr>
              <w:t>Skrjabin</w:t>
            </w:r>
            <w:proofErr w:type="spellEnd"/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color w:val="0070C1"/>
                <w:sz w:val="8"/>
                <w:szCs w:val="8"/>
              </w:rPr>
            </w:pPr>
          </w:p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</w:pPr>
            <w:r w:rsidRPr="00504208">
              <w:rPr>
                <w:rFonts w:ascii="Arial Narrow" w:hAnsi="Arial Narrow" w:cs="TimesNewRoman"/>
                <w:b/>
                <w:bCs/>
                <w:i/>
                <w:iCs/>
                <w:color w:val="0070C0"/>
              </w:rPr>
              <w:t>Dramaturgie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</w:rPr>
            </w:pPr>
            <w:r w:rsidRPr="00504208">
              <w:rPr>
                <w:rFonts w:ascii="Arial Narrow" w:hAnsi="Arial Narrow" w:cs="TimesNewRoman"/>
                <w:b/>
                <w:bCs/>
              </w:rPr>
              <w:t>Alfred Strejček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color w:val="0070C1"/>
                <w:sz w:val="8"/>
                <w:szCs w:val="8"/>
              </w:rPr>
            </w:pP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B665C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>Zvuk, mixáž: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B665C8">
              <w:rPr>
                <w:rFonts w:ascii="Arial Narrow" w:hAnsi="Arial Narrow" w:cs="TimesNewRoman,BoldItalic"/>
                <w:b/>
                <w:bCs/>
                <w:color w:val="000000"/>
              </w:rPr>
              <w:t>Miloš Vondráček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Italic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,Italic"/>
                <w:color w:val="000000"/>
                <w:sz w:val="20"/>
                <w:szCs w:val="20"/>
              </w:rPr>
              <w:t>zvukový mistr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Italic"/>
                <w:color w:val="000000"/>
                <w:sz w:val="20"/>
                <w:szCs w:val="20"/>
              </w:rPr>
            </w:pPr>
            <w:r w:rsidRPr="00B665C8">
              <w:rPr>
                <w:rFonts w:ascii="Arial Narrow" w:hAnsi="Arial Narrow" w:cs="TimesNewRoman,Italic"/>
                <w:color w:val="000000"/>
                <w:sz w:val="20"/>
                <w:szCs w:val="20"/>
              </w:rPr>
              <w:t>Divadla F. X. Šaldy v Liberci</w:t>
            </w:r>
          </w:p>
          <w:p w:rsidR="00AA32DA" w:rsidRPr="00B665C8" w:rsidRDefault="00AA32DA" w:rsidP="00F754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70C1"/>
                <w:sz w:val="10"/>
                <w:szCs w:val="10"/>
              </w:rPr>
            </w:pPr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</w:pPr>
            <w:r w:rsidRPr="00B665C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 xml:space="preserve">Technika, </w:t>
            </w:r>
            <w:proofErr w:type="spellStart"/>
            <w:r w:rsidRPr="00B665C8">
              <w:rPr>
                <w:rFonts w:ascii="Arial Narrow" w:hAnsi="Arial Narrow" w:cs="TimesNewRoman"/>
                <w:b/>
                <w:bCs/>
                <w:i/>
                <w:iCs/>
                <w:color w:val="0070C1"/>
              </w:rPr>
              <w:t>inspice</w:t>
            </w:r>
            <w:proofErr w:type="spellEnd"/>
          </w:p>
          <w:p w:rsidR="00AA32DA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 w:rsidRPr="00B665C8">
              <w:rPr>
                <w:rFonts w:ascii="Arial Narrow" w:hAnsi="Arial Narrow" w:cs="TimesNewRoman"/>
                <w:b/>
                <w:bCs/>
              </w:rPr>
              <w:t>Hana Kubínová</w:t>
            </w:r>
          </w:p>
        </w:tc>
        <w:tc>
          <w:tcPr>
            <w:tcW w:w="4676" w:type="dxa"/>
          </w:tcPr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b/>
                <w:bCs/>
                <w:color w:val="000000"/>
              </w:rPr>
            </w:pPr>
            <w:r>
              <w:rPr>
                <w:i/>
                <w:noProof/>
                <w:sz w:val="20"/>
              </w:rPr>
              <w:drawing>
                <wp:inline distT="0" distB="0" distL="0" distR="0" wp14:anchorId="35877349" wp14:editId="285E8898">
                  <wp:extent cx="2752725" cy="25431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DA" w:rsidTr="00AA32DA">
        <w:trPr>
          <w:trHeight w:val="4655"/>
        </w:trPr>
        <w:tc>
          <w:tcPr>
            <w:tcW w:w="2869" w:type="dxa"/>
            <w:vMerge/>
          </w:tcPr>
          <w:p w:rsidR="00AA32DA" w:rsidRPr="00504208" w:rsidRDefault="00AA32DA" w:rsidP="00F75424">
            <w:pPr>
              <w:autoSpaceDE w:val="0"/>
              <w:autoSpaceDN w:val="0"/>
              <w:adjustRightInd w:val="0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</w:rPr>
            </w:pPr>
          </w:p>
        </w:tc>
        <w:tc>
          <w:tcPr>
            <w:tcW w:w="4676" w:type="dxa"/>
          </w:tcPr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Jaká by to musela být láska,</w:t>
            </w: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 xml:space="preserve"> </w:t>
            </w:r>
          </w:p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aby vyvážila mou smrt?</w:t>
            </w:r>
          </w:p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Umíráme pro dům, ne pro předměty a zdi.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 w:rsidRPr="00A32417">
              <w:rPr>
                <w:rFonts w:ascii="Arial Narrow" w:hAnsi="Arial Narrow" w:cs="TimesNewRoman,BoldItalic"/>
                <w:i/>
                <w:iCs/>
                <w:color w:val="000000"/>
              </w:rPr>
              <w:t>Umíráme pro katedrálu</w:t>
            </w: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, ne pro kameny.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Umíráme pro národ, ne pro houfec.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Umíráme z lásky k člověku,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>je-li klenbovým svorníkem pospolitosti.</w:t>
            </w:r>
          </w:p>
          <w:p w:rsidR="00AA32DA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 xml:space="preserve"> Umíráme jen pro to, z čeho se dá žít.</w:t>
            </w:r>
          </w:p>
          <w:p w:rsidR="00AA32DA" w:rsidRDefault="009D5F2D" w:rsidP="00F7542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imesNewRoman,BoldItalic"/>
                <w:i/>
                <w:iCs/>
                <w:color w:val="000000"/>
              </w:rPr>
            </w:pPr>
            <w:r>
              <w:rPr>
                <w:rFonts w:ascii="Arial Narrow" w:hAnsi="Arial Narrow" w:cs="TimesNewRoman,BoldItalic"/>
                <w:i/>
                <w:iCs/>
                <w:noProof/>
                <w:color w:val="000000"/>
              </w:rPr>
              <w:object w:dxaOrig="1440" w:dyaOrig="1440">
                <v:shape id="_x0000_s1027" type="#_x0000_t75" style="position:absolute;left:0;text-align:left;margin-left:99.9pt;margin-top:22.9pt;width:49pt;height:76.1pt;z-index:251661312;mso-position-horizontal-relative:text;mso-position-vertical-relative:text" o:allowincell="f">
                  <v:imagedata r:id="rId5" o:title=""/>
                  <v:shadow offset="5pt,3pt" offset2="6pt,2pt"/>
                  <w10:wrap type="topAndBottom"/>
                </v:shape>
                <o:OLEObject Type="Embed" ProgID="MS_ClipArt_Gallery" ShapeID="_x0000_s1027" DrawAspect="Content" ObjectID="_1643548145" r:id="rId7"/>
              </w:object>
            </w:r>
            <w:r w:rsidR="00AA32DA" w:rsidRPr="00A32417">
              <w:rPr>
                <w:rFonts w:ascii="Bradley Hand ITC" w:hAnsi="Bradley Hand ITC"/>
                <w:b/>
                <w:color w:val="0000FF"/>
                <w:sz w:val="22"/>
                <w:szCs w:val="22"/>
              </w:rPr>
              <w:t>Antoine de Saint Exupéry</w:t>
            </w:r>
          </w:p>
          <w:p w:rsidR="00AA32DA" w:rsidRPr="00113B32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NewRoman,BoldItalic"/>
                <w:i/>
                <w:iCs/>
                <w:color w:val="000000"/>
              </w:rPr>
              <w:t xml:space="preserve"> </w:t>
            </w:r>
          </w:p>
          <w:p w:rsidR="00AA32DA" w:rsidRPr="00A32417" w:rsidRDefault="00AA32DA" w:rsidP="00F7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,BoldItalic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AA32DA" w:rsidRPr="00AA32DA" w:rsidRDefault="00AA32DA" w:rsidP="00AA32DA">
      <w:pPr>
        <w:pStyle w:val="Bezmezer"/>
        <w:spacing w:line="276" w:lineRule="auto"/>
        <w:jc w:val="both"/>
        <w:rPr>
          <w:rFonts w:ascii="Arial" w:hAnsi="Arial" w:cs="Arial"/>
          <w:b/>
          <w:bCs/>
        </w:rPr>
      </w:pPr>
      <w:r w:rsidRPr="00AA32DA">
        <w:rPr>
          <w:rFonts w:ascii="Arial" w:hAnsi="Arial" w:cs="Arial"/>
          <w:b/>
          <w:bCs/>
        </w:rPr>
        <w:lastRenderedPageBreak/>
        <w:t>Základní informace o pořadu</w:t>
      </w:r>
      <w:r>
        <w:rPr>
          <w:rFonts w:ascii="Arial" w:hAnsi="Arial" w:cs="Arial"/>
          <w:b/>
          <w:bCs/>
        </w:rPr>
        <w:t xml:space="preserve"> a autorovi</w:t>
      </w:r>
    </w:p>
    <w:p w:rsidR="00AA32DA" w:rsidRPr="00AA32DA" w:rsidRDefault="00AA32DA" w:rsidP="00AA32DA">
      <w:pPr>
        <w:pStyle w:val="Bezmezer"/>
        <w:jc w:val="both"/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</w:pPr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Námět hudebně literární kompozice ve tvaru scénického čtení, napsal Stanislav Kubín na motivy děl Antoine de Saint Exupéryho, </w:t>
      </w:r>
      <w:r w:rsidRPr="00AA32DA">
        <w:rPr>
          <w:rFonts w:ascii="Arial" w:hAnsi="Arial" w:cs="Arial"/>
          <w:sz w:val="22"/>
          <w:szCs w:val="22"/>
        </w:rPr>
        <w:t xml:space="preserve">Pierra </w:t>
      </w:r>
      <w:proofErr w:type="spellStart"/>
      <w:r w:rsidRPr="00AA32DA">
        <w:rPr>
          <w:rFonts w:ascii="Arial" w:hAnsi="Arial" w:cs="Arial"/>
          <w:sz w:val="22"/>
          <w:szCs w:val="22"/>
        </w:rPr>
        <w:t>Chevryéryho</w:t>
      </w:r>
      <w:proofErr w:type="spellEnd"/>
      <w:r w:rsidRPr="00AA32DA">
        <w:rPr>
          <w:rFonts w:ascii="Arial" w:hAnsi="Arial" w:cs="Arial"/>
          <w:sz w:val="22"/>
          <w:szCs w:val="22"/>
        </w:rPr>
        <w:t xml:space="preserve">, Paula </w:t>
      </w:r>
      <w:proofErr w:type="spellStart"/>
      <w:r w:rsidRPr="00AA32DA">
        <w:rPr>
          <w:rFonts w:ascii="Arial" w:hAnsi="Arial" w:cs="Arial"/>
          <w:sz w:val="22"/>
          <w:szCs w:val="22"/>
        </w:rPr>
        <w:t>Webstera</w:t>
      </w:r>
      <w:proofErr w:type="spellEnd"/>
      <w:r w:rsidRPr="00AA32D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32DA">
        <w:rPr>
          <w:rFonts w:ascii="Arial" w:hAnsi="Arial" w:cs="Arial"/>
          <w:sz w:val="22"/>
          <w:szCs w:val="22"/>
        </w:rPr>
        <w:t>Julese</w:t>
      </w:r>
      <w:proofErr w:type="spellEnd"/>
      <w:r w:rsidRPr="00AA32DA">
        <w:rPr>
          <w:rFonts w:ascii="Arial" w:hAnsi="Arial" w:cs="Arial"/>
          <w:sz w:val="22"/>
          <w:szCs w:val="22"/>
        </w:rPr>
        <w:t xml:space="preserve"> Roye a Jiřího Motla.  Ve spolupráci s hercem</w:t>
      </w:r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 Alfredem Strejčkem následně vytvořil scénář fiktivního interview. V působivé dramaturgii je posluchač provázen zejména posledním obdobím života Antoine de Saint Exupéryho a průběh děje je umocňován jak hudbou, tak hlasy dalších aktérů, které zazní ze záznamu.</w:t>
      </w:r>
    </w:p>
    <w:p w:rsidR="00AA32DA" w:rsidRPr="00AA32DA" w:rsidRDefault="00AA32DA" w:rsidP="00AA32D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Kromě hlavních postav Novináře a Exupéryho se v dalších rolích výtečným způsobem představují žačky Základní umělecké školy v Liberci, které namluvily roli Lišky a Malého prince. V úloze rozhlasové hlasatelky pak uslyšíte herečku Divadla F.X. Šaldy v Liberci, Michalu </w:t>
      </w:r>
      <w:proofErr w:type="spellStart"/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>Lohniskou</w:t>
      </w:r>
      <w:proofErr w:type="spellEnd"/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. Atmosféru děje umocňuje hudba </w:t>
      </w:r>
      <w:r w:rsidRPr="00AA32DA">
        <w:rPr>
          <w:rFonts w:ascii="Arial" w:hAnsi="Arial" w:cs="Arial"/>
          <w:sz w:val="22"/>
          <w:szCs w:val="22"/>
        </w:rPr>
        <w:t xml:space="preserve">Alexandra N. </w:t>
      </w:r>
      <w:proofErr w:type="spellStart"/>
      <w:r w:rsidRPr="00AA32DA">
        <w:rPr>
          <w:rFonts w:ascii="Arial" w:hAnsi="Arial" w:cs="Arial"/>
          <w:sz w:val="22"/>
          <w:szCs w:val="22"/>
        </w:rPr>
        <w:t>Skrjabina</w:t>
      </w:r>
      <w:proofErr w:type="spellEnd"/>
      <w:r w:rsidRPr="00AA32DA">
        <w:rPr>
          <w:rFonts w:ascii="Arial" w:hAnsi="Arial" w:cs="Arial"/>
          <w:sz w:val="22"/>
          <w:szCs w:val="22"/>
        </w:rPr>
        <w:t xml:space="preserve">, Edwarda </w:t>
      </w:r>
      <w:proofErr w:type="spellStart"/>
      <w:r w:rsidRPr="00AA32DA">
        <w:rPr>
          <w:rFonts w:ascii="Arial" w:hAnsi="Arial" w:cs="Arial"/>
          <w:sz w:val="22"/>
          <w:szCs w:val="22"/>
        </w:rPr>
        <w:t>Griega</w:t>
      </w:r>
      <w:proofErr w:type="spellEnd"/>
      <w:r w:rsidRPr="00AA32DA">
        <w:rPr>
          <w:rFonts w:ascii="Arial" w:hAnsi="Arial" w:cs="Arial"/>
          <w:sz w:val="22"/>
          <w:szCs w:val="22"/>
        </w:rPr>
        <w:t>, Claude Debussyho.</w:t>
      </w:r>
    </w:p>
    <w:p w:rsidR="00AA32DA" w:rsidRPr="00AA32DA" w:rsidRDefault="00AA32DA" w:rsidP="00AA32D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AA32DA">
        <w:rPr>
          <w:rFonts w:ascii="Arial" w:hAnsi="Arial" w:cs="Arial"/>
          <w:sz w:val="22"/>
          <w:szCs w:val="22"/>
        </w:rPr>
        <w:t>Doprovodný zvukový záznam a jeho mastering provedl Miloš Vondráček, zvukový mistr Divadla F.X. Šaldy v Liberci.</w:t>
      </w:r>
    </w:p>
    <w:p w:rsidR="00AA32DA" w:rsidRDefault="00AA32DA" w:rsidP="00AA32DA">
      <w:pPr>
        <w:pStyle w:val="Bezmezer"/>
        <w:spacing w:line="276" w:lineRule="auto"/>
        <w:jc w:val="center"/>
        <w:rPr>
          <w:rFonts w:ascii="Arial Narrow" w:hAnsi="Arial Narrow" w:cstheme="minorHAnsi"/>
        </w:rPr>
      </w:pPr>
      <w:r>
        <w:rPr>
          <w:rFonts w:ascii="Arial" w:hAnsi="Arial" w:cs="Arial"/>
        </w:rPr>
        <w:t>֍</w:t>
      </w:r>
    </w:p>
    <w:p w:rsidR="00AA32DA" w:rsidRDefault="00AA32DA" w:rsidP="00AA32DA">
      <w:pPr>
        <w:pStyle w:val="Bezmezer"/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52A294" wp14:editId="1933F4CA">
            <wp:extent cx="609600" cy="828675"/>
            <wp:effectExtent l="0" t="0" r="0" b="9525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</w:rPr>
        <w:t xml:space="preserve"> </w:t>
      </w:r>
      <w:r w:rsidRPr="00AA32DA">
        <w:rPr>
          <w:rFonts w:ascii="Arial" w:hAnsi="Arial" w:cs="Arial"/>
          <w:b/>
          <w:bCs/>
          <w:sz w:val="22"/>
        </w:rPr>
        <w:t xml:space="preserve">Stanislav Kubín, </w:t>
      </w:r>
      <w:r w:rsidRPr="00AA32DA">
        <w:rPr>
          <w:rFonts w:ascii="Comic Sans MS" w:hAnsi="Comic Sans MS"/>
          <w:b/>
          <w:bCs/>
        </w:rPr>
        <w:t>*1943,</w:t>
      </w:r>
      <w:r w:rsidRPr="00AA32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32DA">
        <w:rPr>
          <w:rFonts w:ascii="Arial" w:hAnsi="Arial" w:cs="Arial"/>
          <w:b/>
          <w:bCs/>
          <w:color w:val="002060"/>
          <w:sz w:val="22"/>
          <w:szCs w:val="22"/>
        </w:rPr>
        <w:t>člen Obce spisovatelů</w:t>
      </w:r>
      <w:r w:rsidRPr="00AA32D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41AC5" w:rsidRPr="00F41AC5" w:rsidRDefault="00F41AC5" w:rsidP="00F41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41AC5">
        <w:rPr>
          <w:rFonts w:ascii="Arial" w:hAnsi="Arial" w:cs="Arial"/>
          <w:sz w:val="22"/>
          <w:szCs w:val="22"/>
        </w:rPr>
        <w:t xml:space="preserve">utor řady literárních pásem a kompozic 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(např. Lahodná vteřina, …kde i smrt je čistá, Kam chodí vítr spát). </w:t>
      </w:r>
      <w:r w:rsidRPr="00F41AC5">
        <w:rPr>
          <w:rFonts w:ascii="Arial" w:hAnsi="Arial" w:cs="Arial"/>
          <w:sz w:val="22"/>
          <w:szCs w:val="22"/>
        </w:rPr>
        <w:t xml:space="preserve">Vydal </w:t>
      </w:r>
      <w:r>
        <w:rPr>
          <w:rFonts w:ascii="Arial" w:hAnsi="Arial" w:cs="Arial"/>
          <w:sz w:val="22"/>
          <w:szCs w:val="22"/>
        </w:rPr>
        <w:t xml:space="preserve">5 </w:t>
      </w:r>
      <w:r w:rsidRPr="00F41AC5">
        <w:rPr>
          <w:rFonts w:ascii="Arial" w:hAnsi="Arial" w:cs="Arial"/>
          <w:sz w:val="22"/>
          <w:szCs w:val="22"/>
        </w:rPr>
        <w:t xml:space="preserve">básnických sbírek: </w:t>
      </w:r>
      <w:r w:rsidRPr="00F41AC5">
        <w:rPr>
          <w:rFonts w:ascii="Arial" w:hAnsi="Arial" w:cs="Arial"/>
          <w:i/>
          <w:iCs/>
          <w:sz w:val="22"/>
          <w:szCs w:val="22"/>
        </w:rPr>
        <w:t>Dotýkání, Čas zastavení-čas Perseid, Klečící Bůh, Oblouk návratu a Ponorná řeka</w:t>
      </w:r>
      <w:r w:rsidRPr="00F41AC5">
        <w:rPr>
          <w:rFonts w:ascii="Arial" w:hAnsi="Arial" w:cs="Arial"/>
          <w:sz w:val="22"/>
          <w:szCs w:val="22"/>
        </w:rPr>
        <w:t xml:space="preserve">. Napsal téměř 200 esejů 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Epištolní a jiná zamyšlení. </w:t>
      </w:r>
      <w:r w:rsidRPr="00F41AC5">
        <w:rPr>
          <w:rFonts w:ascii="Arial" w:hAnsi="Arial" w:cs="Arial"/>
          <w:sz w:val="22"/>
          <w:szCs w:val="22"/>
        </w:rPr>
        <w:t>Výběr z těchto esejů pod názvem „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Čtyřiatřicet zamyšlení, deset modliteb a jedno interview“, </w:t>
      </w:r>
      <w:r w:rsidRPr="00F41AC5">
        <w:rPr>
          <w:rFonts w:ascii="Arial" w:hAnsi="Arial" w:cs="Arial"/>
          <w:sz w:val="22"/>
          <w:szCs w:val="22"/>
        </w:rPr>
        <w:t xml:space="preserve">vydalo v srpnu 2012 nakladatelství </w:t>
      </w:r>
      <w:r w:rsidRPr="00F41AC5">
        <w:rPr>
          <w:rFonts w:ascii="Arial" w:hAnsi="Arial" w:cs="Arial"/>
          <w:i/>
          <w:iCs/>
          <w:sz w:val="22"/>
          <w:szCs w:val="22"/>
        </w:rPr>
        <w:t>KLIKA</w:t>
      </w:r>
      <w:r w:rsidRPr="00F41A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41AC5">
        <w:rPr>
          <w:rFonts w:ascii="Arial" w:hAnsi="Arial" w:cs="Arial"/>
          <w:sz w:val="22"/>
          <w:szCs w:val="22"/>
        </w:rPr>
        <w:t>Toto nakladatelství v roce 2015 vydalo i Kubínovu knihu – soubor 18 esejů</w:t>
      </w:r>
      <w:r>
        <w:rPr>
          <w:rFonts w:ascii="Arial" w:hAnsi="Arial" w:cs="Arial"/>
          <w:sz w:val="22"/>
          <w:szCs w:val="22"/>
        </w:rPr>
        <w:t xml:space="preserve"> s názvem</w:t>
      </w:r>
      <w:r w:rsidRPr="00F41AC5">
        <w:rPr>
          <w:rFonts w:ascii="Arial" w:hAnsi="Arial" w:cs="Arial"/>
          <w:sz w:val="22"/>
          <w:szCs w:val="22"/>
        </w:rPr>
        <w:t xml:space="preserve"> „</w:t>
      </w:r>
      <w:r w:rsidRPr="00F41AC5">
        <w:rPr>
          <w:rFonts w:ascii="Arial" w:hAnsi="Arial" w:cs="Arial"/>
          <w:i/>
          <w:sz w:val="22"/>
          <w:szCs w:val="22"/>
        </w:rPr>
        <w:t>Dopisy člověku Nathanielovi</w:t>
      </w:r>
      <w:r w:rsidRPr="00F41AC5">
        <w:rPr>
          <w:rFonts w:ascii="Arial" w:hAnsi="Arial" w:cs="Arial"/>
          <w:sz w:val="22"/>
          <w:szCs w:val="22"/>
        </w:rPr>
        <w:t xml:space="preserve">“. V roce 2017 </w:t>
      </w:r>
      <w:r>
        <w:rPr>
          <w:rFonts w:ascii="Arial" w:hAnsi="Arial" w:cs="Arial"/>
          <w:sz w:val="22"/>
          <w:szCs w:val="22"/>
        </w:rPr>
        <w:t>vyšlo</w:t>
      </w:r>
      <w:r w:rsidRPr="00F41AC5">
        <w:rPr>
          <w:rFonts w:ascii="Arial" w:hAnsi="Arial" w:cs="Arial"/>
          <w:sz w:val="22"/>
          <w:szCs w:val="22"/>
        </w:rPr>
        <w:t xml:space="preserve"> její druhé, rozšířené a upravené vydání, obsahující tentokrát 21 esejů (dopisů), které jsou t</w:t>
      </w:r>
      <w:r>
        <w:rPr>
          <w:rFonts w:ascii="Arial" w:hAnsi="Arial" w:cs="Arial"/>
          <w:sz w:val="22"/>
          <w:szCs w:val="22"/>
        </w:rPr>
        <w:t>e</w:t>
      </w:r>
      <w:r w:rsidRPr="00F41AC5">
        <w:rPr>
          <w:rFonts w:ascii="Arial" w:hAnsi="Arial" w:cs="Arial"/>
          <w:sz w:val="22"/>
          <w:szCs w:val="22"/>
        </w:rPr>
        <w:t>maticky rámovány autorovou poezií a také myšlenkami a citáty moudrých lidí.</w:t>
      </w:r>
    </w:p>
    <w:p w:rsidR="00F41AC5" w:rsidRPr="00F41AC5" w:rsidRDefault="00F41AC5" w:rsidP="00F41AC5">
      <w:pPr>
        <w:jc w:val="both"/>
        <w:rPr>
          <w:rFonts w:ascii="Arial" w:hAnsi="Arial" w:cs="Arial"/>
          <w:sz w:val="22"/>
          <w:szCs w:val="22"/>
        </w:rPr>
      </w:pPr>
      <w:r w:rsidRPr="00F41AC5">
        <w:rPr>
          <w:rFonts w:ascii="Arial" w:hAnsi="Arial" w:cs="Arial"/>
          <w:sz w:val="22"/>
          <w:szCs w:val="22"/>
        </w:rPr>
        <w:t xml:space="preserve">Kubín je rovněž autorem libreta literárně-hudební kompozice </w:t>
      </w:r>
      <w:r w:rsidRPr="00F41AC5">
        <w:rPr>
          <w:rFonts w:ascii="Arial" w:hAnsi="Arial" w:cs="Arial"/>
          <w:i/>
          <w:iCs/>
          <w:sz w:val="22"/>
          <w:szCs w:val="22"/>
        </w:rPr>
        <w:t>„Laudatio pro Antonína Dvořáka“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F41A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F41AC5">
        <w:rPr>
          <w:rFonts w:ascii="Arial" w:hAnsi="Arial" w:cs="Arial"/>
          <w:sz w:val="22"/>
          <w:szCs w:val="22"/>
        </w:rPr>
        <w:t xml:space="preserve">apsal desítky vernisážních textů k výstavám výtvarníků a také </w:t>
      </w:r>
      <w:r>
        <w:rPr>
          <w:rFonts w:ascii="Arial" w:hAnsi="Arial" w:cs="Arial"/>
          <w:sz w:val="22"/>
          <w:szCs w:val="22"/>
        </w:rPr>
        <w:t xml:space="preserve">desítky </w:t>
      </w:r>
      <w:r w:rsidRPr="00F41AC5">
        <w:rPr>
          <w:rFonts w:ascii="Arial" w:hAnsi="Arial" w:cs="Arial"/>
          <w:sz w:val="22"/>
          <w:szCs w:val="22"/>
        </w:rPr>
        <w:t>filozofických i polemických článků, především v církevním tisku. V roce 2007 nakladatel Josef Vinklát vydal jako neprodejnou bibliofilii výbor z autorových vernisážních textů „</w:t>
      </w:r>
      <w:r w:rsidRPr="00F41AC5">
        <w:rPr>
          <w:rFonts w:ascii="Arial" w:hAnsi="Arial" w:cs="Arial"/>
          <w:i/>
          <w:iCs/>
          <w:sz w:val="22"/>
          <w:szCs w:val="22"/>
        </w:rPr>
        <w:t>Promluvy k umění</w:t>
      </w:r>
      <w:r w:rsidRPr="00F41AC5">
        <w:rPr>
          <w:rFonts w:ascii="Arial" w:hAnsi="Arial" w:cs="Arial"/>
          <w:sz w:val="22"/>
          <w:szCs w:val="22"/>
        </w:rPr>
        <w:t xml:space="preserve">“. </w:t>
      </w:r>
    </w:p>
    <w:p w:rsidR="00F41AC5" w:rsidRPr="00F41AC5" w:rsidRDefault="00F41AC5" w:rsidP="00F41AC5">
      <w:pPr>
        <w:jc w:val="both"/>
        <w:rPr>
          <w:rFonts w:ascii="Arial" w:hAnsi="Arial" w:cs="Arial"/>
          <w:sz w:val="22"/>
          <w:szCs w:val="22"/>
        </w:rPr>
      </w:pPr>
      <w:r w:rsidRPr="00F41AC5">
        <w:rPr>
          <w:rFonts w:ascii="Arial" w:hAnsi="Arial" w:cs="Arial"/>
          <w:sz w:val="22"/>
          <w:szCs w:val="22"/>
        </w:rPr>
        <w:t xml:space="preserve">Spolupracoval delší čas s Českým rozhlasem (ČRo2 Praha, pořady 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Dobré jitro, Nokturno nejen pro osamělé, </w:t>
      </w:r>
      <w:r w:rsidRPr="00F41AC5">
        <w:rPr>
          <w:rFonts w:ascii="Arial" w:hAnsi="Arial" w:cs="Arial"/>
          <w:iCs/>
          <w:sz w:val="22"/>
          <w:szCs w:val="22"/>
        </w:rPr>
        <w:t>také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1AC5">
        <w:rPr>
          <w:rFonts w:ascii="Arial" w:hAnsi="Arial" w:cs="Arial"/>
          <w:sz w:val="22"/>
          <w:szCs w:val="22"/>
        </w:rPr>
        <w:t>jako host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 Mikrofóra</w:t>
      </w:r>
      <w:r w:rsidRPr="00F41AC5">
        <w:rPr>
          <w:rFonts w:ascii="Arial" w:hAnsi="Arial" w:cs="Arial"/>
          <w:iCs/>
          <w:sz w:val="22"/>
          <w:szCs w:val="22"/>
        </w:rPr>
        <w:t xml:space="preserve"> a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1AC5">
        <w:rPr>
          <w:rFonts w:ascii="Arial" w:hAnsi="Arial" w:cs="Arial"/>
          <w:iCs/>
          <w:sz w:val="22"/>
          <w:szCs w:val="22"/>
        </w:rPr>
        <w:t>pořadu Evy Hůlkové „</w:t>
      </w:r>
      <w:r w:rsidRPr="00F41AC5">
        <w:rPr>
          <w:rFonts w:ascii="Arial" w:hAnsi="Arial" w:cs="Arial"/>
          <w:i/>
          <w:iCs/>
          <w:sz w:val="22"/>
          <w:szCs w:val="22"/>
        </w:rPr>
        <w:t>Hovory</w:t>
      </w:r>
      <w:r w:rsidRPr="00F41AC5">
        <w:rPr>
          <w:rFonts w:ascii="Arial" w:hAnsi="Arial" w:cs="Arial"/>
          <w:iCs/>
          <w:sz w:val="22"/>
          <w:szCs w:val="22"/>
        </w:rPr>
        <w:t>“</w:t>
      </w:r>
      <w:r w:rsidRPr="00F41AC5">
        <w:rPr>
          <w:rFonts w:ascii="Arial" w:hAnsi="Arial" w:cs="Arial"/>
          <w:sz w:val="22"/>
          <w:szCs w:val="22"/>
        </w:rPr>
        <w:t>). Do roku 2015 spolupracoval i s redakcí náboženského vysílání České televize.</w:t>
      </w:r>
    </w:p>
    <w:p w:rsidR="00F41AC5" w:rsidRDefault="00F41AC5" w:rsidP="00F41AC5">
      <w:pPr>
        <w:pStyle w:val="Bezmezer"/>
        <w:spacing w:line="276" w:lineRule="auto"/>
        <w:jc w:val="center"/>
        <w:rPr>
          <w:rFonts w:ascii="Arial" w:hAnsi="Arial" w:cs="Arial"/>
        </w:rPr>
      </w:pPr>
    </w:p>
    <w:p w:rsidR="00F41AC5" w:rsidRPr="00AA32DA" w:rsidRDefault="00F41AC5" w:rsidP="00F41AC5">
      <w:pPr>
        <w:pStyle w:val="Bezmezer"/>
        <w:spacing w:line="276" w:lineRule="auto"/>
        <w:jc w:val="both"/>
        <w:rPr>
          <w:rFonts w:ascii="Arial" w:hAnsi="Arial" w:cs="Arial"/>
          <w:b/>
          <w:bCs/>
        </w:rPr>
      </w:pPr>
      <w:r w:rsidRPr="00AA32DA">
        <w:rPr>
          <w:rFonts w:ascii="Arial" w:hAnsi="Arial" w:cs="Arial"/>
          <w:b/>
          <w:bCs/>
        </w:rPr>
        <w:t>Základní informace o pořadu</w:t>
      </w:r>
      <w:r>
        <w:rPr>
          <w:rFonts w:ascii="Arial" w:hAnsi="Arial" w:cs="Arial"/>
          <w:b/>
          <w:bCs/>
        </w:rPr>
        <w:t xml:space="preserve"> a autorovi</w:t>
      </w:r>
    </w:p>
    <w:p w:rsidR="00F41AC5" w:rsidRPr="00AA32DA" w:rsidRDefault="00F41AC5" w:rsidP="00F41AC5">
      <w:pPr>
        <w:pStyle w:val="Bezmezer"/>
        <w:jc w:val="both"/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</w:pPr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Námět hudebně literární kompozice ve tvaru scénického čtení, napsal Stanislav Kubín na motivy děl Antoine de Saint Exupéryho, </w:t>
      </w:r>
      <w:r w:rsidRPr="00AA32DA">
        <w:rPr>
          <w:rFonts w:ascii="Arial" w:hAnsi="Arial" w:cs="Arial"/>
          <w:sz w:val="22"/>
          <w:szCs w:val="22"/>
        </w:rPr>
        <w:t xml:space="preserve">Pierra </w:t>
      </w:r>
      <w:proofErr w:type="spellStart"/>
      <w:r w:rsidRPr="00AA32DA">
        <w:rPr>
          <w:rFonts w:ascii="Arial" w:hAnsi="Arial" w:cs="Arial"/>
          <w:sz w:val="22"/>
          <w:szCs w:val="22"/>
        </w:rPr>
        <w:t>Chevryéryho</w:t>
      </w:r>
      <w:proofErr w:type="spellEnd"/>
      <w:r w:rsidRPr="00AA32DA">
        <w:rPr>
          <w:rFonts w:ascii="Arial" w:hAnsi="Arial" w:cs="Arial"/>
          <w:sz w:val="22"/>
          <w:szCs w:val="22"/>
        </w:rPr>
        <w:t xml:space="preserve">, Paula </w:t>
      </w:r>
      <w:proofErr w:type="spellStart"/>
      <w:r w:rsidRPr="00AA32DA">
        <w:rPr>
          <w:rFonts w:ascii="Arial" w:hAnsi="Arial" w:cs="Arial"/>
          <w:sz w:val="22"/>
          <w:szCs w:val="22"/>
        </w:rPr>
        <w:t>Webstera</w:t>
      </w:r>
      <w:bookmarkStart w:id="1" w:name="_GoBack"/>
      <w:bookmarkEnd w:id="1"/>
      <w:proofErr w:type="spellEnd"/>
      <w:r w:rsidRPr="00AA32D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32DA">
        <w:rPr>
          <w:rFonts w:ascii="Arial" w:hAnsi="Arial" w:cs="Arial"/>
          <w:sz w:val="22"/>
          <w:szCs w:val="22"/>
        </w:rPr>
        <w:t>Julese</w:t>
      </w:r>
      <w:proofErr w:type="spellEnd"/>
      <w:r w:rsidRPr="00AA32DA">
        <w:rPr>
          <w:rFonts w:ascii="Arial" w:hAnsi="Arial" w:cs="Arial"/>
          <w:sz w:val="22"/>
          <w:szCs w:val="22"/>
        </w:rPr>
        <w:t xml:space="preserve"> Roye a Jiřího Motla.  Ve spolupráci s hercem</w:t>
      </w:r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 Alfredem Strejčkem následně vytvořil scénář fiktivního interview. V působivé dramaturgii je posluchač provázen zejména posledním obdobím života Antoine de Saint Exupéryho a průběh děje je umocňován jak hudbou, tak hlasy dalších aktérů, které zazní ze záznamu.</w:t>
      </w:r>
    </w:p>
    <w:p w:rsidR="00F41AC5" w:rsidRPr="00AA32DA" w:rsidRDefault="00F41AC5" w:rsidP="00F41AC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Kromě hlavních postav Novináře a Exupéryho se v dalších rolích výtečným způsobem představují žačky Základní umělecké školy v Liberci, které namluvily roli Lišky a Malého prince. V úloze rozhlasové hlasatelky pak uslyšíte herečku Divadla F.X. Šaldy v Liberci, Michalu </w:t>
      </w:r>
      <w:proofErr w:type="spellStart"/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>Lohniskou</w:t>
      </w:r>
      <w:proofErr w:type="spellEnd"/>
      <w:r w:rsidRPr="00AA32DA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 xml:space="preserve">. Atmosféru děje umocňuje hudba </w:t>
      </w:r>
      <w:r w:rsidRPr="00AA32DA">
        <w:rPr>
          <w:rFonts w:ascii="Arial" w:hAnsi="Arial" w:cs="Arial"/>
          <w:sz w:val="22"/>
          <w:szCs w:val="22"/>
        </w:rPr>
        <w:t xml:space="preserve">Alexandra N. </w:t>
      </w:r>
      <w:proofErr w:type="spellStart"/>
      <w:r w:rsidRPr="00AA32DA">
        <w:rPr>
          <w:rFonts w:ascii="Arial" w:hAnsi="Arial" w:cs="Arial"/>
          <w:sz w:val="22"/>
          <w:szCs w:val="22"/>
        </w:rPr>
        <w:t>Skrjabina</w:t>
      </w:r>
      <w:proofErr w:type="spellEnd"/>
      <w:r w:rsidRPr="00AA32DA">
        <w:rPr>
          <w:rFonts w:ascii="Arial" w:hAnsi="Arial" w:cs="Arial"/>
          <w:sz w:val="22"/>
          <w:szCs w:val="22"/>
        </w:rPr>
        <w:t xml:space="preserve">, Edwarda </w:t>
      </w:r>
      <w:proofErr w:type="spellStart"/>
      <w:r w:rsidRPr="00AA32DA">
        <w:rPr>
          <w:rFonts w:ascii="Arial" w:hAnsi="Arial" w:cs="Arial"/>
          <w:sz w:val="22"/>
          <w:szCs w:val="22"/>
        </w:rPr>
        <w:t>Griega</w:t>
      </w:r>
      <w:proofErr w:type="spellEnd"/>
      <w:r w:rsidRPr="00AA32DA">
        <w:rPr>
          <w:rFonts w:ascii="Arial" w:hAnsi="Arial" w:cs="Arial"/>
          <w:sz w:val="22"/>
          <w:szCs w:val="22"/>
        </w:rPr>
        <w:t>, Claude Debussyho.</w:t>
      </w:r>
    </w:p>
    <w:p w:rsidR="00F41AC5" w:rsidRPr="00AA32DA" w:rsidRDefault="00F41AC5" w:rsidP="00F41AC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AA32DA">
        <w:rPr>
          <w:rFonts w:ascii="Arial" w:hAnsi="Arial" w:cs="Arial"/>
          <w:sz w:val="22"/>
          <w:szCs w:val="22"/>
        </w:rPr>
        <w:t>Doprovodný zvukový záznam a jeho mastering provedl Miloš Vondráček, zvukový mistr Divadla F.X. Šaldy v Liberci.</w:t>
      </w:r>
    </w:p>
    <w:p w:rsidR="00F41AC5" w:rsidRDefault="00F41AC5" w:rsidP="00F41AC5">
      <w:pPr>
        <w:pStyle w:val="Bezmezer"/>
        <w:spacing w:line="276" w:lineRule="auto"/>
        <w:jc w:val="center"/>
        <w:rPr>
          <w:rFonts w:ascii="Arial Narrow" w:hAnsi="Arial Narrow" w:cstheme="minorHAnsi"/>
        </w:rPr>
      </w:pPr>
      <w:r>
        <w:rPr>
          <w:rFonts w:ascii="Arial" w:hAnsi="Arial" w:cs="Arial"/>
        </w:rPr>
        <w:t>֍</w:t>
      </w:r>
    </w:p>
    <w:p w:rsidR="00F41AC5" w:rsidRDefault="00F41AC5" w:rsidP="00F41AC5">
      <w:pPr>
        <w:pStyle w:val="Bezmezer"/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DE1090" wp14:editId="1D2E6557">
            <wp:extent cx="609600" cy="828675"/>
            <wp:effectExtent l="0" t="0" r="0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</w:rPr>
        <w:t xml:space="preserve"> </w:t>
      </w:r>
      <w:r w:rsidRPr="00AA32DA">
        <w:rPr>
          <w:rFonts w:ascii="Arial" w:hAnsi="Arial" w:cs="Arial"/>
          <w:b/>
          <w:bCs/>
          <w:sz w:val="22"/>
        </w:rPr>
        <w:t xml:space="preserve">Stanislav Kubín, </w:t>
      </w:r>
      <w:r w:rsidRPr="00AA32DA">
        <w:rPr>
          <w:rFonts w:ascii="Comic Sans MS" w:hAnsi="Comic Sans MS"/>
          <w:b/>
          <w:bCs/>
        </w:rPr>
        <w:t>*1943,</w:t>
      </w:r>
      <w:r w:rsidRPr="00AA32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32DA">
        <w:rPr>
          <w:rFonts w:ascii="Arial" w:hAnsi="Arial" w:cs="Arial"/>
          <w:b/>
          <w:bCs/>
          <w:color w:val="002060"/>
          <w:sz w:val="22"/>
          <w:szCs w:val="22"/>
        </w:rPr>
        <w:t>člen Obce spisovatelů</w:t>
      </w:r>
      <w:r w:rsidRPr="00AA32D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41AC5" w:rsidRPr="00F41AC5" w:rsidRDefault="00F41AC5" w:rsidP="00F41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41AC5">
        <w:rPr>
          <w:rFonts w:ascii="Arial" w:hAnsi="Arial" w:cs="Arial"/>
          <w:sz w:val="22"/>
          <w:szCs w:val="22"/>
        </w:rPr>
        <w:t xml:space="preserve">utor řady literárních pásem a kompozic 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(např. Lahodná vteřina, …kde i smrt je čistá, Kam chodí vítr spát). </w:t>
      </w:r>
      <w:r w:rsidRPr="00F41AC5">
        <w:rPr>
          <w:rFonts w:ascii="Arial" w:hAnsi="Arial" w:cs="Arial"/>
          <w:sz w:val="22"/>
          <w:szCs w:val="22"/>
        </w:rPr>
        <w:t xml:space="preserve">Vydal </w:t>
      </w:r>
      <w:r>
        <w:rPr>
          <w:rFonts w:ascii="Arial" w:hAnsi="Arial" w:cs="Arial"/>
          <w:sz w:val="22"/>
          <w:szCs w:val="22"/>
        </w:rPr>
        <w:t xml:space="preserve">5 </w:t>
      </w:r>
      <w:r w:rsidRPr="00F41AC5">
        <w:rPr>
          <w:rFonts w:ascii="Arial" w:hAnsi="Arial" w:cs="Arial"/>
          <w:sz w:val="22"/>
          <w:szCs w:val="22"/>
        </w:rPr>
        <w:t xml:space="preserve">básnických sbírek: </w:t>
      </w:r>
      <w:r w:rsidRPr="00F41AC5">
        <w:rPr>
          <w:rFonts w:ascii="Arial" w:hAnsi="Arial" w:cs="Arial"/>
          <w:i/>
          <w:iCs/>
          <w:sz w:val="22"/>
          <w:szCs w:val="22"/>
        </w:rPr>
        <w:t>Dotýkání, Čas zastavení-čas Perseid, Klečící Bůh, Oblouk návratu a Ponorná řeka</w:t>
      </w:r>
      <w:r w:rsidRPr="00F41AC5">
        <w:rPr>
          <w:rFonts w:ascii="Arial" w:hAnsi="Arial" w:cs="Arial"/>
          <w:sz w:val="22"/>
          <w:szCs w:val="22"/>
        </w:rPr>
        <w:t xml:space="preserve">. Napsal téměř 200 esejů 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Epištolní a jiná zamyšlení. </w:t>
      </w:r>
      <w:r w:rsidRPr="00F41AC5">
        <w:rPr>
          <w:rFonts w:ascii="Arial" w:hAnsi="Arial" w:cs="Arial"/>
          <w:sz w:val="22"/>
          <w:szCs w:val="22"/>
        </w:rPr>
        <w:t>Výběr z těchto esejů pod názvem „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Čtyřiatřicet zamyšlení, deset modliteb a jedno interview“, </w:t>
      </w:r>
      <w:r w:rsidRPr="00F41AC5">
        <w:rPr>
          <w:rFonts w:ascii="Arial" w:hAnsi="Arial" w:cs="Arial"/>
          <w:sz w:val="22"/>
          <w:szCs w:val="22"/>
        </w:rPr>
        <w:t xml:space="preserve">vydalo v srpnu 2012 nakladatelství </w:t>
      </w:r>
      <w:r w:rsidRPr="00F41AC5">
        <w:rPr>
          <w:rFonts w:ascii="Arial" w:hAnsi="Arial" w:cs="Arial"/>
          <w:i/>
          <w:iCs/>
          <w:sz w:val="22"/>
          <w:szCs w:val="22"/>
        </w:rPr>
        <w:t>KLIKA</w:t>
      </w:r>
      <w:r w:rsidRPr="00F41A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41AC5">
        <w:rPr>
          <w:rFonts w:ascii="Arial" w:hAnsi="Arial" w:cs="Arial"/>
          <w:sz w:val="22"/>
          <w:szCs w:val="22"/>
        </w:rPr>
        <w:t>Toto nakladatelství v roce 2015 vydalo i Kubínovu knihu – soubor 18 esejů</w:t>
      </w:r>
      <w:r>
        <w:rPr>
          <w:rFonts w:ascii="Arial" w:hAnsi="Arial" w:cs="Arial"/>
          <w:sz w:val="22"/>
          <w:szCs w:val="22"/>
        </w:rPr>
        <w:t xml:space="preserve"> s názvem</w:t>
      </w:r>
      <w:r w:rsidRPr="00F41AC5">
        <w:rPr>
          <w:rFonts w:ascii="Arial" w:hAnsi="Arial" w:cs="Arial"/>
          <w:sz w:val="22"/>
          <w:szCs w:val="22"/>
        </w:rPr>
        <w:t xml:space="preserve"> „</w:t>
      </w:r>
      <w:r w:rsidRPr="00F41AC5">
        <w:rPr>
          <w:rFonts w:ascii="Arial" w:hAnsi="Arial" w:cs="Arial"/>
          <w:i/>
          <w:sz w:val="22"/>
          <w:szCs w:val="22"/>
        </w:rPr>
        <w:t>Dopisy člověku Nathanielovi</w:t>
      </w:r>
      <w:r w:rsidRPr="00F41AC5">
        <w:rPr>
          <w:rFonts w:ascii="Arial" w:hAnsi="Arial" w:cs="Arial"/>
          <w:sz w:val="22"/>
          <w:szCs w:val="22"/>
        </w:rPr>
        <w:t xml:space="preserve">“. V roce 2017 </w:t>
      </w:r>
      <w:r>
        <w:rPr>
          <w:rFonts w:ascii="Arial" w:hAnsi="Arial" w:cs="Arial"/>
          <w:sz w:val="22"/>
          <w:szCs w:val="22"/>
        </w:rPr>
        <w:t>vyšlo</w:t>
      </w:r>
      <w:r w:rsidRPr="00F41AC5">
        <w:rPr>
          <w:rFonts w:ascii="Arial" w:hAnsi="Arial" w:cs="Arial"/>
          <w:sz w:val="22"/>
          <w:szCs w:val="22"/>
        </w:rPr>
        <w:t xml:space="preserve"> její druhé, rozšířené a upravené vydání, obsahující tentokrát 21 esejů (dopisů), které jsou t</w:t>
      </w:r>
      <w:r>
        <w:rPr>
          <w:rFonts w:ascii="Arial" w:hAnsi="Arial" w:cs="Arial"/>
          <w:sz w:val="22"/>
          <w:szCs w:val="22"/>
        </w:rPr>
        <w:t>e</w:t>
      </w:r>
      <w:r w:rsidRPr="00F41AC5">
        <w:rPr>
          <w:rFonts w:ascii="Arial" w:hAnsi="Arial" w:cs="Arial"/>
          <w:sz w:val="22"/>
          <w:szCs w:val="22"/>
        </w:rPr>
        <w:t>maticky rámovány autorovou poezií a také myšlenkami a citáty moudrých lidí.</w:t>
      </w:r>
    </w:p>
    <w:p w:rsidR="00F41AC5" w:rsidRPr="00F41AC5" w:rsidRDefault="00F41AC5" w:rsidP="00F41AC5">
      <w:pPr>
        <w:jc w:val="both"/>
        <w:rPr>
          <w:rFonts w:ascii="Arial" w:hAnsi="Arial" w:cs="Arial"/>
          <w:sz w:val="22"/>
          <w:szCs w:val="22"/>
        </w:rPr>
      </w:pPr>
      <w:r w:rsidRPr="00F41AC5">
        <w:rPr>
          <w:rFonts w:ascii="Arial" w:hAnsi="Arial" w:cs="Arial"/>
          <w:sz w:val="22"/>
          <w:szCs w:val="22"/>
        </w:rPr>
        <w:t xml:space="preserve">Kubín je rovněž autorem libreta literárně-hudební kompozice </w:t>
      </w:r>
      <w:r w:rsidRPr="00F41AC5">
        <w:rPr>
          <w:rFonts w:ascii="Arial" w:hAnsi="Arial" w:cs="Arial"/>
          <w:i/>
          <w:iCs/>
          <w:sz w:val="22"/>
          <w:szCs w:val="22"/>
        </w:rPr>
        <w:t>„Laudatio pro Antonína Dvořáka“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F41A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F41AC5">
        <w:rPr>
          <w:rFonts w:ascii="Arial" w:hAnsi="Arial" w:cs="Arial"/>
          <w:sz w:val="22"/>
          <w:szCs w:val="22"/>
        </w:rPr>
        <w:t xml:space="preserve">apsal desítky vernisážních textů k výstavám výtvarníků a také </w:t>
      </w:r>
      <w:r>
        <w:rPr>
          <w:rFonts w:ascii="Arial" w:hAnsi="Arial" w:cs="Arial"/>
          <w:sz w:val="22"/>
          <w:szCs w:val="22"/>
        </w:rPr>
        <w:t xml:space="preserve">desítky </w:t>
      </w:r>
      <w:r w:rsidRPr="00F41AC5">
        <w:rPr>
          <w:rFonts w:ascii="Arial" w:hAnsi="Arial" w:cs="Arial"/>
          <w:sz w:val="22"/>
          <w:szCs w:val="22"/>
        </w:rPr>
        <w:t>filozofických i polemických článků, především v církevním tisku. V roce 2007 nakladatel Josef Vinklát vydal jako neprodejnou bibliofilii výbor z autorových vernisážních textů „</w:t>
      </w:r>
      <w:r w:rsidRPr="00F41AC5">
        <w:rPr>
          <w:rFonts w:ascii="Arial" w:hAnsi="Arial" w:cs="Arial"/>
          <w:i/>
          <w:iCs/>
          <w:sz w:val="22"/>
          <w:szCs w:val="22"/>
        </w:rPr>
        <w:t>Promluvy k umění</w:t>
      </w:r>
      <w:r w:rsidRPr="00F41AC5">
        <w:rPr>
          <w:rFonts w:ascii="Arial" w:hAnsi="Arial" w:cs="Arial"/>
          <w:sz w:val="22"/>
          <w:szCs w:val="22"/>
        </w:rPr>
        <w:t xml:space="preserve">“. </w:t>
      </w:r>
    </w:p>
    <w:p w:rsidR="00647FCF" w:rsidRDefault="00F41AC5" w:rsidP="00F41AC5">
      <w:pPr>
        <w:jc w:val="both"/>
      </w:pPr>
      <w:r w:rsidRPr="00F41AC5">
        <w:rPr>
          <w:rFonts w:ascii="Arial" w:hAnsi="Arial" w:cs="Arial"/>
          <w:sz w:val="22"/>
          <w:szCs w:val="22"/>
        </w:rPr>
        <w:t xml:space="preserve">Spolupracoval delší čas s Českým rozhlasem (ČRo2 Praha, pořady 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Dobré jitro, Nokturno nejen pro osamělé, </w:t>
      </w:r>
      <w:r w:rsidRPr="00F41AC5">
        <w:rPr>
          <w:rFonts w:ascii="Arial" w:hAnsi="Arial" w:cs="Arial"/>
          <w:iCs/>
          <w:sz w:val="22"/>
          <w:szCs w:val="22"/>
        </w:rPr>
        <w:t>také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1AC5">
        <w:rPr>
          <w:rFonts w:ascii="Arial" w:hAnsi="Arial" w:cs="Arial"/>
          <w:sz w:val="22"/>
          <w:szCs w:val="22"/>
        </w:rPr>
        <w:t>jako host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 Mikrofóra</w:t>
      </w:r>
      <w:r w:rsidRPr="00F41AC5">
        <w:rPr>
          <w:rFonts w:ascii="Arial" w:hAnsi="Arial" w:cs="Arial"/>
          <w:iCs/>
          <w:sz w:val="22"/>
          <w:szCs w:val="22"/>
        </w:rPr>
        <w:t xml:space="preserve"> a</w:t>
      </w:r>
      <w:r w:rsidRPr="00F41A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1AC5">
        <w:rPr>
          <w:rFonts w:ascii="Arial" w:hAnsi="Arial" w:cs="Arial"/>
          <w:iCs/>
          <w:sz w:val="22"/>
          <w:szCs w:val="22"/>
        </w:rPr>
        <w:t>pořadu Evy Hůlkové „</w:t>
      </w:r>
      <w:r w:rsidRPr="00F41AC5">
        <w:rPr>
          <w:rFonts w:ascii="Arial" w:hAnsi="Arial" w:cs="Arial"/>
          <w:i/>
          <w:iCs/>
          <w:sz w:val="22"/>
          <w:szCs w:val="22"/>
        </w:rPr>
        <w:t>Hovory</w:t>
      </w:r>
      <w:r w:rsidRPr="00F41AC5">
        <w:rPr>
          <w:rFonts w:ascii="Arial" w:hAnsi="Arial" w:cs="Arial"/>
          <w:iCs/>
          <w:sz w:val="22"/>
          <w:szCs w:val="22"/>
        </w:rPr>
        <w:t>“</w:t>
      </w:r>
      <w:r w:rsidRPr="00F41AC5">
        <w:rPr>
          <w:rFonts w:ascii="Arial" w:hAnsi="Arial" w:cs="Arial"/>
          <w:sz w:val="22"/>
          <w:szCs w:val="22"/>
        </w:rPr>
        <w:t>). Do roku 2015 spolupracoval i s redakcí náboženského vysílání České televize.</w:t>
      </w:r>
    </w:p>
    <w:sectPr w:rsidR="00647FCF" w:rsidSect="00AA32DA">
      <w:pgSz w:w="16838" w:h="11906" w:orient="landscape"/>
      <w:pgMar w:top="426" w:right="395" w:bottom="426" w:left="426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DA"/>
    <w:rsid w:val="0000049E"/>
    <w:rsid w:val="005246A5"/>
    <w:rsid w:val="005A36D9"/>
    <w:rsid w:val="009929C0"/>
    <w:rsid w:val="009D5F2D"/>
    <w:rsid w:val="00AA32DA"/>
    <w:rsid w:val="00AF6A10"/>
    <w:rsid w:val="00B8671A"/>
    <w:rsid w:val="00CC54B2"/>
    <w:rsid w:val="00D24D6A"/>
    <w:rsid w:val="00F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0B310D3-50A8-48C6-9EB1-C3AA9D0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2D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rsid w:val="00AA32DA"/>
    <w:rPr>
      <w:color w:val="0000FF"/>
      <w:u w:val="single"/>
    </w:rPr>
  </w:style>
  <w:style w:type="paragraph" w:styleId="Bezmezer">
    <w:name w:val="No Spacing"/>
    <w:uiPriority w:val="1"/>
    <w:qFormat/>
    <w:rsid w:val="00AA32D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4</cp:revision>
  <dcterms:created xsi:type="dcterms:W3CDTF">2020-01-28T08:37:00Z</dcterms:created>
  <dcterms:modified xsi:type="dcterms:W3CDTF">2020-02-18T15:23:00Z</dcterms:modified>
</cp:coreProperties>
</file>