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88" w:rsidRPr="00665412" w:rsidRDefault="00665412">
      <w:pPr>
        <w:rPr>
          <w:b/>
          <w:sz w:val="28"/>
          <w:szCs w:val="28"/>
        </w:rPr>
      </w:pPr>
      <w:r w:rsidRPr="00665412">
        <w:rPr>
          <w:b/>
          <w:sz w:val="28"/>
          <w:szCs w:val="28"/>
        </w:rPr>
        <w:t xml:space="preserve">Zpráva o 194. zasedání ústřední rady dne 15. června 2018 </w:t>
      </w:r>
    </w:p>
    <w:p w:rsidR="00665412" w:rsidRDefault="00665412"/>
    <w:p w:rsidR="00665412" w:rsidRDefault="00665412">
      <w:r>
        <w:t xml:space="preserve">Jednání ústřední rady, které bezprostředně předcházelo zasedání církevního zastupitelstva dne 16. 6., a proto se výjimečně konalo v pátek odpoledne, zahájil pobožností br. </w:t>
      </w:r>
      <w:proofErr w:type="gramStart"/>
      <w:r>
        <w:t>biskup</w:t>
      </w:r>
      <w:proofErr w:type="gramEnd"/>
      <w:r>
        <w:t xml:space="preserve"> </w:t>
      </w:r>
      <w:proofErr w:type="spellStart"/>
      <w:r>
        <w:t>Pechanec</w:t>
      </w:r>
      <w:proofErr w:type="spellEnd"/>
      <w:r>
        <w:t>.</w:t>
      </w:r>
    </w:p>
    <w:p w:rsidR="00665412" w:rsidRDefault="00665412">
      <w:r>
        <w:t xml:space="preserve">Poté blahopřáli bratři biskupové br. </w:t>
      </w:r>
      <w:proofErr w:type="gramStart"/>
      <w:r>
        <w:t>patriarchovi</w:t>
      </w:r>
      <w:proofErr w:type="gramEnd"/>
      <w:r>
        <w:t xml:space="preserve"> k narozeninám.</w:t>
      </w:r>
    </w:p>
    <w:p w:rsidR="00665412" w:rsidRDefault="00665412">
      <w:r>
        <w:t xml:space="preserve">Následovala diskuse o možnosti či nemožnosti působení laiků, kteří jsou zaměstnanci církevních úřadů, ve volených orgánech církve. Závěrem této diskuse </w:t>
      </w:r>
      <w:r w:rsidR="00E819B0">
        <w:t>bylo usnesení, že ústřední rada ve spolupráci s biskupskou radou připraví pro církevní zastupitelstvo návrh na změnu Organizačního řádu ve věci definice laika ve služebním a pracovním poměru a možného střetu zájmu zaměstnanců církve a volených orgánů.</w:t>
      </w:r>
      <w:r w:rsidR="002D5FFD">
        <w:t xml:space="preserve"> Touto otázkou se také zabývá Právní rada.</w:t>
      </w:r>
    </w:p>
    <w:p w:rsidR="00E819B0" w:rsidRDefault="00E819B0">
      <w:r>
        <w:t>V ideovém referátu vzala ústřední rada nejprve na vědomí zápis z biskupské rady, která jednala 15. června dopoledne.</w:t>
      </w:r>
    </w:p>
    <w:p w:rsidR="00E819B0" w:rsidRDefault="00E819B0">
      <w:r>
        <w:t xml:space="preserve">Ústřední radě byla naukovým výborem předložena zpráva a vyúčtování setkání mládeže </w:t>
      </w:r>
      <w:proofErr w:type="spellStart"/>
      <w:r>
        <w:t>NaPůl</w:t>
      </w:r>
      <w:proofErr w:type="spellEnd"/>
      <w:r>
        <w:t xml:space="preserve">, které se konalo na konci dubna ve Slaném, a zpráva o přípravě </w:t>
      </w:r>
      <w:proofErr w:type="spellStart"/>
      <w:r>
        <w:t>celocírkevního</w:t>
      </w:r>
      <w:proofErr w:type="spellEnd"/>
      <w:r>
        <w:t xml:space="preserve"> setkání</w:t>
      </w:r>
      <w:r w:rsidR="002D5FFD">
        <w:t xml:space="preserve"> mládeže</w:t>
      </w:r>
      <w:r>
        <w:t>, jež proběhne v září v Českých Budějovicích.</w:t>
      </w:r>
    </w:p>
    <w:p w:rsidR="00E819B0" w:rsidRDefault="00E819B0">
      <w:r>
        <w:t>Dále byla ÚR seznámena se zápisy ze svých poradních komisí (kulturní rady, pastorační komise, sociálně-etické komise) a přijala pozvánky na akce, které proběhnou v nejbližších dnech.</w:t>
      </w:r>
    </w:p>
    <w:p w:rsidR="00E819B0" w:rsidRDefault="00E819B0">
      <w:r>
        <w:t xml:space="preserve">V organizačně-právním referátu nejprve ústřední rada schválila Směrnici o ochraně osobních údajů v CČSH, která vychází z nařízení Evropské unie (GDPR). Směrnice bude oběžníkem rozeslána do všech náboženských obcí a přiložen bude vysvětlující průvodní dopis a vzorové dokumenty. Kontaktními osobami jsou br. Ing. Jan </w:t>
      </w:r>
      <w:proofErr w:type="spellStart"/>
      <w:r>
        <w:t>Švábenický</w:t>
      </w:r>
      <w:proofErr w:type="spellEnd"/>
      <w:r>
        <w:t xml:space="preserve"> a ses. </w:t>
      </w:r>
      <w:proofErr w:type="gramStart"/>
      <w:r>
        <w:t>tajemnice</w:t>
      </w:r>
      <w:proofErr w:type="gramEnd"/>
      <w:r>
        <w:t xml:space="preserve"> Jana </w:t>
      </w:r>
      <w:proofErr w:type="spellStart"/>
      <w:r>
        <w:t>Krajčiříková</w:t>
      </w:r>
      <w:proofErr w:type="spellEnd"/>
      <w:r>
        <w:t xml:space="preserve"> z ÚÚR.</w:t>
      </w:r>
    </w:p>
    <w:p w:rsidR="00E819B0" w:rsidRDefault="00E819B0">
      <w:r>
        <w:t xml:space="preserve">Dále se ústřední rada mimo jiné seznámila s právním rozborem </w:t>
      </w:r>
      <w:r w:rsidR="00EE05C4">
        <w:t xml:space="preserve">týkajícím </w:t>
      </w:r>
      <w:r w:rsidR="002D5FFD">
        <w:t xml:space="preserve">se </w:t>
      </w:r>
      <w:r w:rsidR="00EE05C4">
        <w:t>nakládání s nemovitostmi v CČSH, na jehož základě je třeba překontrolovat zápisy všech náboženských obcí v rejstříku církví, kde musí být výslovně uvedeno omezení nakládání s nemovitostmi v podobě nutného souhlasu diecézní a ústřední rady.</w:t>
      </w:r>
    </w:p>
    <w:p w:rsidR="00EE05C4" w:rsidRDefault="00EE05C4">
      <w:pPr>
        <w:rPr>
          <w:rFonts w:cs="Arial"/>
          <w:color w:val="222222"/>
          <w:shd w:val="clear" w:color="auto" w:fill="FFFFFF"/>
        </w:rPr>
      </w:pPr>
      <w:r>
        <w:t xml:space="preserve">Ústřední rada byla také seznámena s průběhem daňového řízení ve věci bydlení duchovních CČSH. Vyplývá z něj, že ty </w:t>
      </w:r>
      <w:r w:rsidRPr="00EE05C4">
        <w:rPr>
          <w:rFonts w:cs="Arial"/>
          <w:color w:val="222222"/>
          <w:shd w:val="clear" w:color="auto" w:fill="FFFFFF"/>
        </w:rPr>
        <w:t>náboženské obce, které neposkytují svému duchovnímu byt, ale vyplácí mu příspěvek na bydlení (nebo na náklady spojené s bydlením), musí uvedený příspěvek zdanit a odvést příslušnou částku daně a sociálního a zdravotního pojištění. Tento příspěvek je totiž chápán jako součást mzdy duchovního.</w:t>
      </w:r>
    </w:p>
    <w:p w:rsidR="00EE05C4" w:rsidRDefault="00EE05C4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Na návrh vedení Husitské diakonie schválila ústřední rada ukončení činnosti dvou středisek HD, které již dlouhodobě nepracují – střediska Náruč </w:t>
      </w:r>
      <w:r w:rsidR="002D5FFD">
        <w:rPr>
          <w:rFonts w:cs="Arial"/>
          <w:color w:val="222222"/>
          <w:shd w:val="clear" w:color="auto" w:fill="FFFFFF"/>
        </w:rPr>
        <w:t xml:space="preserve">v Plzni </w:t>
      </w:r>
      <w:r>
        <w:rPr>
          <w:rFonts w:cs="Arial"/>
          <w:color w:val="222222"/>
          <w:shd w:val="clear" w:color="auto" w:fill="FFFFFF"/>
        </w:rPr>
        <w:t>a střediska Strom Naděje</w:t>
      </w:r>
      <w:r w:rsidR="002D5FFD">
        <w:rPr>
          <w:rFonts w:cs="Arial"/>
          <w:color w:val="222222"/>
          <w:shd w:val="clear" w:color="auto" w:fill="FFFFFF"/>
        </w:rPr>
        <w:t xml:space="preserve"> v Trutnově</w:t>
      </w:r>
      <w:r>
        <w:rPr>
          <w:rFonts w:cs="Arial"/>
          <w:color w:val="222222"/>
          <w:shd w:val="clear" w:color="auto" w:fill="FFFFFF"/>
        </w:rPr>
        <w:t>.</w:t>
      </w:r>
    </w:p>
    <w:p w:rsidR="00EE05C4" w:rsidRDefault="00EE05C4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Na zářijové jednání biskupské rady bude pozvána sestra ředitelka HD k projednání plánu dalšího rozvoje Husitské diakonie.</w:t>
      </w:r>
    </w:p>
    <w:p w:rsidR="00EE05C4" w:rsidRDefault="00EE05C4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Ústřední rada vzala na vědomí usnesení plzeňské diecézní rady o sloučení náboženské obce </w:t>
      </w:r>
      <w:proofErr w:type="spellStart"/>
      <w:r>
        <w:rPr>
          <w:rFonts w:cs="Arial"/>
          <w:color w:val="222222"/>
          <w:shd w:val="clear" w:color="auto" w:fill="FFFFFF"/>
        </w:rPr>
        <w:t>Malšice</w:t>
      </w:r>
      <w:proofErr w:type="spellEnd"/>
      <w:r>
        <w:rPr>
          <w:rFonts w:cs="Arial"/>
          <w:color w:val="222222"/>
          <w:shd w:val="clear" w:color="auto" w:fill="FFFFFF"/>
        </w:rPr>
        <w:t xml:space="preserve"> s náboženskou obcí Tábor.</w:t>
      </w:r>
    </w:p>
    <w:p w:rsidR="00EE05C4" w:rsidRDefault="00EE05C4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V tiskovém referátu ústřední rada </w:t>
      </w:r>
      <w:r w:rsidR="002D5FFD">
        <w:rPr>
          <w:rFonts w:cs="Arial"/>
          <w:color w:val="222222"/>
          <w:shd w:val="clear" w:color="auto" w:fill="FFFFFF"/>
        </w:rPr>
        <w:t xml:space="preserve">vzala na vědomí změnu editora Kalendáře Blahoslav na rok 2019, kterým se stal br. Ervín </w:t>
      </w:r>
      <w:proofErr w:type="spellStart"/>
      <w:r w:rsidR="002D5FFD">
        <w:rPr>
          <w:rFonts w:cs="Arial"/>
          <w:color w:val="222222"/>
          <w:shd w:val="clear" w:color="auto" w:fill="FFFFFF"/>
        </w:rPr>
        <w:t>Kukuczka</w:t>
      </w:r>
      <w:proofErr w:type="spellEnd"/>
      <w:r w:rsidR="002D5FFD">
        <w:rPr>
          <w:rFonts w:cs="Arial"/>
          <w:color w:val="222222"/>
          <w:shd w:val="clear" w:color="auto" w:fill="FFFFFF"/>
        </w:rPr>
        <w:t>.</w:t>
      </w:r>
    </w:p>
    <w:p w:rsidR="002D5FFD" w:rsidRDefault="002D5FFD">
      <w:pPr>
        <w:rPr>
          <w:rFonts w:cs="Arial"/>
          <w:color w:val="222222"/>
          <w:shd w:val="clear" w:color="auto" w:fill="FFFFFF"/>
        </w:rPr>
      </w:pPr>
    </w:p>
    <w:p w:rsidR="002D5FFD" w:rsidRPr="00EE05C4" w:rsidRDefault="002D5FFD">
      <w:r>
        <w:rPr>
          <w:rFonts w:cs="Arial"/>
          <w:color w:val="222222"/>
          <w:shd w:val="clear" w:color="auto" w:fill="FFFFFF"/>
        </w:rPr>
        <w:t xml:space="preserve">Jana </w:t>
      </w:r>
      <w:proofErr w:type="spellStart"/>
      <w:r>
        <w:rPr>
          <w:rFonts w:cs="Arial"/>
          <w:color w:val="222222"/>
          <w:shd w:val="clear" w:color="auto" w:fill="FFFFFF"/>
        </w:rPr>
        <w:t>Krajčiříková</w:t>
      </w:r>
      <w:proofErr w:type="spellEnd"/>
    </w:p>
    <w:p w:rsidR="00665412" w:rsidRPr="00EE05C4" w:rsidRDefault="00665412"/>
    <w:sectPr w:rsidR="00665412" w:rsidRPr="00EE05C4" w:rsidSect="00BA4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65412"/>
    <w:rsid w:val="00240FB0"/>
    <w:rsid w:val="002D5FFD"/>
    <w:rsid w:val="00621446"/>
    <w:rsid w:val="00665412"/>
    <w:rsid w:val="008D6E52"/>
    <w:rsid w:val="00994DDF"/>
    <w:rsid w:val="00BA4D88"/>
    <w:rsid w:val="00E819B0"/>
    <w:rsid w:val="00EE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4D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jana.krajcirikova</dc:creator>
  <cp:lastModifiedBy>jana.krajcirikova</cp:lastModifiedBy>
  <cp:revision>1</cp:revision>
  <dcterms:created xsi:type="dcterms:W3CDTF">2018-06-20T07:22:00Z</dcterms:created>
  <dcterms:modified xsi:type="dcterms:W3CDTF">2018-06-20T08:00:00Z</dcterms:modified>
</cp:coreProperties>
</file>