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45"/>
        <w:spacing w:after="120" w:before="120"/>
        <w:contextualSpacing w:val="false"/>
        <w:rPr/>
      </w:pPr>
      <w:r>
        <w:rPr/>
        <w:t>VRŠOVICKÉ DIVADLO MANA -program - listopad 2017</w:t>
      </w:r>
    </w:p>
    <w:p>
      <w:pPr>
        <w:pStyle w:val="style46"/>
        <w:tabs>
          <w:tab w:leader="none" w:pos="2618" w:val="left"/>
        </w:tabs>
        <w:rPr/>
      </w:pPr>
      <w:r>
        <w:rPr/>
        <w:t>Moskevská 34/967, 101 00 Praha 10</w:t>
      </w:r>
    </w:p>
    <w:p>
      <w:pPr>
        <w:pStyle w:val="style46"/>
        <w:tabs>
          <w:tab w:leader="none" w:pos="2618" w:val="left"/>
        </w:tabs>
        <w:rPr/>
      </w:pPr>
      <w:r>
        <w:rPr/>
        <w:t xml:space="preserve">www.vrsovickedivadlo.cz </w:t>
      </w:r>
    </w:p>
    <w:p>
      <w:pPr>
        <w:pStyle w:val="style47"/>
        <w:tabs>
          <w:tab w:leader="none" w:pos="2618" w:val="left"/>
        </w:tabs>
        <w:rPr/>
      </w:pPr>
      <w:r>
        <w:rPr/>
        <w:t>bezbariérový přístup</w:t>
      </w:r>
    </w:p>
    <w:p>
      <w:pPr>
        <w:pStyle w:val="style47"/>
        <w:tabs>
          <w:tab w:leader="none" w:pos="2618" w:val="left"/>
        </w:tabs>
        <w:rPr/>
      </w:pPr>
      <w:r>
        <w:rPr/>
        <w:t>spojení: tram 4, 13, 22 do zastávky Vršovické náměstí nebo tram 24 a 7 do zastávky Bohemians a poté pěšky nahoru na Vršovické náměstí, vstup do divadla z ulice Na Kovárně</w:t>
      </w:r>
    </w:p>
    <w:p>
      <w:pPr>
        <w:pStyle w:val="style47"/>
        <w:rPr/>
      </w:pPr>
      <w:r>
        <w:rPr/>
        <w:t>rezervace a prodej vstupenek do Divadla MANA na internetu: webticket.cz nebo na produkce@vrsovickedivadlo.cz; SMS objednávkou na čísle 731 100 059, rovněž osobně v úředních hodinách farní kanceláře, ulice Moskevská 34</w:t>
      </w:r>
    </w:p>
    <w:p>
      <w:pPr>
        <w:pStyle w:val="style47"/>
        <w:rPr/>
      </w:pPr>
      <w:r>
        <w:rPr/>
        <w:t>více informací k dětskému programu naleznete v rubrice „Divadla pro děti“</w:t>
      </w:r>
    </w:p>
    <w:p>
      <w:pPr>
        <w:pStyle w:val="style47"/>
        <w:rPr/>
      </w:pPr>
      <w:r>
        <w:rPr/>
        <w:t>změna programu vyhrazena</w:t>
      </w:r>
    </w:p>
    <w:p>
      <w:pPr>
        <w:pStyle w:val="style39"/>
        <w:rPr>
          <w:b/>
        </w:rPr>
      </w:pPr>
      <w:r>
        <w:rPr>
          <w:b/>
        </w:rPr>
      </w:r>
    </w:p>
    <w:p>
      <w:pPr>
        <w:pStyle w:val="style43"/>
        <w:rPr/>
      </w:pPr>
      <w:r>
        <w:rPr>
          <w:b/>
        </w:rPr>
        <w:t>08. 11. │ 19.30 │ Jméno</w:t>
      </w:r>
      <w:r>
        <w:rPr/>
        <w:t xml:space="preserve"> – když se úspěšný realitní makléř Vincent na večeři u své sestry Elizabeth, učitelky francouzštiny a švagra Pierra, profesora literatury, svěří se záměrem dát svému synovi kontroverzní jméno, zdá se, že hranice civilizované konverzace byla překročena.  Hrají: R. Zach, J. Janěková ml., P. Lněnička, J. Dolanský, L. Rybová, rež. T. Zielinski │ vstupné 380 Kč │ velký sál │ host Divadlo Verze</w:t>
      </w:r>
    </w:p>
    <w:p>
      <w:pPr>
        <w:pStyle w:val="style43"/>
        <w:rPr/>
      </w:pPr>
      <w:r>
        <w:rPr>
          <w:b/>
        </w:rPr>
        <w:t xml:space="preserve">10. 11. │ 19.30 │ </w:t>
      </w:r>
      <w:bookmarkStart w:id="0" w:name="__DdeLink__116_1800894061"/>
      <w:r>
        <w:rPr>
          <w:b/>
        </w:rPr>
        <w:t>Úča musí pryč</w:t>
      </w:r>
      <w:bookmarkEnd w:id="0"/>
      <w:r>
        <w:rPr/>
        <w:t xml:space="preserve"> – Emoce vřou, v prvním pololetí se známky dětí rapidně zhoršily, atmosféra ve třídě je špatná, navíc čekají děti po pololetí přestupové zkoušky na osmiletá gymnázia. Kdo za známky nese zodpovědnost? Samozřejmě učitelka! A proto je nutné ji ihned odvolat. Hrají: D. Prachař, J. Janěková ml., K. Winterová, L. Rybová, I. Chmela, P. Špalková, rež. T. Zielinski │ vstupné 380 Kč │ velký sál │ host Divadlo Verze</w:t>
      </w:r>
    </w:p>
    <w:p>
      <w:pPr>
        <w:pStyle w:val="style43"/>
        <w:rPr>
          <w:b w:val="false"/>
          <w:bCs w:val="false"/>
          <w:sz w:val="20"/>
          <w:szCs w:val="20"/>
        </w:rPr>
      </w:pPr>
      <w:r>
        <w:rPr>
          <w:b/>
          <w:bCs/>
        </w:rPr>
        <w:t xml:space="preserve">11. 11. │ </w:t>
      </w:r>
      <w:r>
        <w:rPr>
          <w:b/>
        </w:rPr>
        <w:t xml:space="preserve">19.30 │ECCE HOMO adaptace hry K. Wojtyly "Bratr našeho Boha" </w:t>
      </w:r>
      <w:r>
        <w:rPr>
          <w:b w:val="false"/>
          <w:bCs w:val="false"/>
        </w:rPr>
        <w:t xml:space="preserve">- 2. premiéra </w:t>
      </w:r>
      <w:r>
        <w:rPr>
          <w:rFonts w:cs="Mangal" w:eastAsia="SimSun"/>
          <w:b w:val="false"/>
          <w:bCs w:val="false"/>
          <w:sz w:val="20"/>
          <w:szCs w:val="20"/>
          <w:lang w:bidi="hi-IN" w:eastAsia="hi-IN"/>
        </w:rPr>
        <w:t xml:space="preserve">│ </w:t>
      </w:r>
      <w:r>
        <w:rPr>
          <w:b w:val="false"/>
          <w:bCs w:val="false"/>
        </w:rPr>
        <w:t>Hrají: Andrzej Magala, Anna Kaczmarska, Michał Chrząstowski, Elżbieta Grosse, Michał Chrząstowski, Maria Boháčová, Andrzej Magala, Kazimierz Towarnicki, Krystyna Olaszek-Kotýnek, Wojciech Sękowski, Eva Magala, Jiří Kotýnek, adaptace a režie</w:t>
      </w:r>
      <w:r>
        <w:rPr>
          <w:b w:val="false"/>
          <w:bCs w:val="false"/>
          <w:sz w:val="18"/>
          <w:szCs w:val="18"/>
        </w:rPr>
        <w:t xml:space="preserve"> </w:t>
      </w:r>
      <w:r>
        <w:rPr>
          <w:rFonts w:cs="Mangal" w:eastAsia="SimSun"/>
          <w:b w:val="false"/>
          <w:bCs w:val="false"/>
          <w:caps w:val="false"/>
          <w:smallCaps w:val="false"/>
          <w:sz w:val="20"/>
          <w:szCs w:val="20"/>
          <w:lang w:bidi="hi-IN" w:eastAsia="hi-IN"/>
        </w:rPr>
        <w:t xml:space="preserve">JÓZEF ZBIGNIEW CZERNECKI </w:t>
      </w:r>
      <w:r>
        <w:rPr>
          <w:rFonts w:cs="Mangal" w:eastAsia="SimSun"/>
          <w:b w:val="false"/>
          <w:bCs w:val="false"/>
          <w:sz w:val="20"/>
          <w:szCs w:val="20"/>
          <w:lang w:bidi="hi-IN" w:eastAsia="hi-IN"/>
        </w:rPr>
        <w:t xml:space="preserve">│ vstupné 100 Kč </w:t>
      </w:r>
      <w:bookmarkStart w:id="1" w:name="__DdeLink__469_1480107120"/>
      <w:r>
        <w:rPr>
          <w:rFonts w:cs="Mangal" w:eastAsia="SimSun"/>
          <w:b w:val="false"/>
          <w:bCs w:val="false"/>
          <w:sz w:val="20"/>
          <w:szCs w:val="20"/>
          <w:lang w:bidi="hi-IN" w:eastAsia="hi-IN"/>
        </w:rPr>
        <w:t>│</w:t>
      </w:r>
      <w:bookmarkEnd w:id="1"/>
      <w:r>
        <w:rPr>
          <w:rFonts w:cs="Mangal" w:eastAsia="SimSun"/>
          <w:b w:val="false"/>
          <w:bCs w:val="false"/>
          <w:sz w:val="20"/>
          <w:szCs w:val="20"/>
          <w:lang w:bidi="hi-IN" w:eastAsia="hi-IN"/>
        </w:rPr>
        <w:t xml:space="preserve"> velký sál │</w:t>
      </w:r>
      <w:r>
        <w:rPr>
          <w:b w:val="false"/>
          <w:bCs w:val="false"/>
          <w:sz w:val="20"/>
          <w:szCs w:val="20"/>
        </w:rPr>
        <w:t>host Klub Polski Praha</w:t>
      </w:r>
    </w:p>
    <w:p>
      <w:pPr>
        <w:pStyle w:val="style43"/>
        <w:rPr/>
      </w:pPr>
      <w:r>
        <w:rPr>
          <w:b/>
        </w:rPr>
        <w:t>12. 11. │ 19.30 │</w:t>
      </w:r>
      <w:r>
        <w:rPr>
          <w:rStyle w:val="style35"/>
          <w:b/>
        </w:rPr>
        <w:t xml:space="preserve"> Poručík z Inishmoru</w:t>
      </w:r>
      <w:r>
        <w:rPr>
          <w:rStyle w:val="style35"/>
        </w:rPr>
        <w:t xml:space="preserve"> </w:t>
      </w:r>
      <w:r>
        <w:rPr/>
        <w:t>– kdo zabil Prcíka Tomeše? To je to, oč tu běží.  Zbraně, láska, mrtvoly, gagy, zvířátka, výbuchy, mučení, polibky… Martin McDonagh, v současnosti jeden z nejúspěšnějších mladých anglicky píšících autorů, se tentokrát rozhodl napsat ryzí komedii. A stvořil přímo ďábelskou grotesku, černou jako kočka, co vám v noci přejde přes cestu.  Hrají: J. Dolanský, I. Chmela, L. Hampl, L. Rybová, A. Minajev,  rež. T. Zielinski │ vstupné 380 Kč │ velký sál │ host Divadlo Verze</w:t>
      </w:r>
    </w:p>
    <w:p>
      <w:pPr>
        <w:pStyle w:val="style43"/>
        <w:rPr>
          <w:rStyle w:val="style35"/>
          <w:b w:val="false"/>
          <w:bCs w:val="false"/>
        </w:rPr>
      </w:pPr>
      <w:r>
        <w:rPr>
          <w:b/>
          <w:bCs/>
        </w:rPr>
        <w:t xml:space="preserve">13. 11. │ </w:t>
      </w:r>
      <w:r>
        <w:rPr>
          <w:b/>
        </w:rPr>
        <w:t>19.30 │Reynek</w:t>
      </w:r>
      <w:r>
        <w:rPr>
          <w:rStyle w:val="style35"/>
          <w:b/>
        </w:rPr>
        <w:t xml:space="preserve"> / Slova a obrazy z Petrkova – </w:t>
      </w:r>
      <w:r>
        <w:rPr>
          <w:b w:val="false"/>
          <w:bCs w:val="false"/>
        </w:rPr>
        <w:t>Petrkov je místo, kde jsme se setkali s otevřenou a vřelou náručí dvou synů velikého básníka a grafika. Kde jsme dostali darem přátelství, samozřejmou blízkost, otevřenost, obyčejnost, humor. Daník a Jiří Reynkovi. A jejich tatínek, jehož dílo nás fascinuje už čtvrt století. Slova  a obrazy z Petrkova, fotky našeho velkého kamaráda Bohdana Holomíčka. A hudba přítele Martina Dohnala. Inscenační tým: J. Nebeský, L. Trmíková, D. Prachař, M. Dohnal</w:t>
      </w:r>
      <w:r>
        <w:rPr>
          <w:rStyle w:val="style35"/>
          <w:b w:val="false"/>
          <w:bCs w:val="false"/>
        </w:rPr>
        <w:t xml:space="preserve">, B. Holomíček │ vstupné </w:t>
      </w:r>
      <w:r>
        <w:rPr>
          <w:rStyle w:val="style35"/>
          <w:b w:val="false"/>
          <w:bCs w:val="false"/>
          <w:shd w:fill="FFFFFF" w:val="clear"/>
        </w:rPr>
        <w:t>200 Kč│</w:t>
      </w:r>
      <w:r>
        <w:rPr>
          <w:rStyle w:val="style35"/>
          <w:b w:val="false"/>
          <w:bCs w:val="false"/>
        </w:rPr>
        <w:t xml:space="preserve"> velký sál │ </w:t>
      </w:r>
    </w:p>
    <w:p>
      <w:pPr>
        <w:pStyle w:val="style43"/>
        <w:rPr>
          <w:rStyle w:val="style35"/>
          <w:b w:val="false"/>
          <w:bCs w:val="false"/>
        </w:rPr>
      </w:pPr>
      <w:r>
        <w:rPr>
          <w:rStyle w:val="style35"/>
          <w:b/>
          <w:bCs/>
        </w:rPr>
        <w:t xml:space="preserve">17. 11. │ </w:t>
      </w:r>
      <w:r>
        <w:rPr>
          <w:rStyle w:val="style35"/>
          <w:b/>
          <w:bCs w:val="false"/>
        </w:rPr>
        <w:t>19.30 │ “Vršovice jsou zlatý” řek´tatínek</w:t>
      </w:r>
      <w:bookmarkStart w:id="2" w:name="_GoBack1"/>
      <w:bookmarkEnd w:id="2"/>
      <w:r>
        <w:rPr>
          <w:rStyle w:val="style35"/>
          <w:b/>
          <w:bCs w:val="false"/>
        </w:rPr>
        <w:t xml:space="preserve"> </w:t>
      </w:r>
      <w:r>
        <w:rPr>
          <w:rStyle w:val="style35"/>
          <w:b w:val="false"/>
          <w:bCs w:val="false"/>
        </w:rPr>
        <w:t>– původní dramatizace autentických vzpomínek na dětství a mládí ve Vršovicích. Zdenda Kos jedinečným jazykem a pohledem malého chlapce vyrůstajícího na sklonku Protektorátu v pražských Vršovicích popisuje středobody svého životního vesmíru: maminku, tatínka, bráchu Karla, sousedku Mlíkovou, školnici Štěrbovou a mnoho dalších figurek z panoptika doby, kterou dávno odvál čas. Hrají: J. Lábus, L. Nešleha, hudba M. O. Štědroň, rež. E. Strupková │ vstupné 350,-│ 245,- │ velký sál</w:t>
      </w:r>
    </w:p>
    <w:p>
      <w:pPr>
        <w:pStyle w:val="style43"/>
        <w:rPr>
          <w:b/>
          <w:bCs/>
        </w:rPr>
      </w:pPr>
      <w:r>
        <w:rPr>
          <w:b/>
        </w:rPr>
        <w:t xml:space="preserve">18. 11. │ </w:t>
      </w:r>
      <w:r>
        <w:rPr>
          <w:b/>
          <w:bCs/>
        </w:rPr>
        <w:t xml:space="preserve">NOC DIVADEL </w:t>
      </w:r>
      <w:r>
        <w:rPr>
          <w:b/>
          <w:bCs/>
          <w:shd w:fill="FFFFFF" w:val="clear"/>
        </w:rPr>
        <w:t>│</w:t>
      </w:r>
      <w:r>
        <w:rPr>
          <w:b/>
          <w:bCs/>
          <w:shd w:fill="FFFFFF" w:val="clear"/>
        </w:rPr>
        <w:t xml:space="preserve"> </w:t>
      </w:r>
      <w:r>
        <w:rPr>
          <w:b/>
          <w:bCs/>
        </w:rPr>
        <w:t xml:space="preserve">vstupné </w:t>
      </w:r>
      <w:r>
        <w:rPr>
          <w:b/>
          <w:bCs/>
          <w:shd w:fill="FFFFFF" w:val="clear"/>
        </w:rPr>
        <w:t>150 Kč │</w:t>
      </w:r>
      <w:r>
        <w:rPr>
          <w:b/>
          <w:bCs/>
        </w:rPr>
        <w:t xml:space="preserve"> </w:t>
      </w:r>
      <w:r>
        <w:rPr>
          <w:b/>
          <w:bCs/>
        </w:rPr>
        <w:t xml:space="preserve">ISIC 75 Kč </w:t>
      </w:r>
      <w:r>
        <w:rPr>
          <w:b/>
          <w:bCs/>
          <w:shd w:fill="FFFFFF" w:val="clear"/>
        </w:rPr>
        <w:t xml:space="preserve">│ </w:t>
      </w:r>
      <w:r>
        <w:rPr>
          <w:b/>
          <w:bCs/>
        </w:rPr>
        <w:t>velký sál │</w:t>
      </w:r>
    </w:p>
    <w:p>
      <w:pPr>
        <w:pStyle w:val="style43"/>
        <w:rPr>
          <w:rStyle w:val="style35"/>
          <w:b w:val="false"/>
          <w:bCs w:val="false"/>
        </w:rPr>
      </w:pPr>
      <w:r>
        <w:rPr>
          <w:b/>
          <w:bCs/>
        </w:rPr>
        <w:tab/>
      </w:r>
      <w:r>
        <w:rPr>
          <w:b/>
        </w:rPr>
        <w:t>19.</w:t>
      </w:r>
      <w:r>
        <w:rPr>
          <w:b/>
        </w:rPr>
        <w:t>0</w:t>
      </w:r>
      <w:r>
        <w:rPr>
          <w:b/>
        </w:rPr>
        <w:t>0 │ Miluji tě jak po smrti</w:t>
      </w:r>
      <w:r>
        <w:rPr/>
        <w:t xml:space="preserve"> – dvě velké básnické osobnosti Elsa Lasker Schülerová a Gottfried Benn, židovka a nihilista, který na rok propadl nacismu. Dvě herecké osobnosti, Karel Dobrý /v alternaci s Miloslavem Königem/ a Lucie Trmíková. Dva excelentní hudební skladatelé Martin Dohnal a Emil Viklický. Dialog lásky a bolesti. Dialog dvou hudebních žánrů. Tvůrčí souboj. Radost ze hry, divokost a vášeň. A humor. </w:t>
      </w:r>
      <w:r>
        <w:rPr>
          <w:rStyle w:val="style35"/>
        </w:rPr>
        <w:t>Hrají: K. Dobrý/ M. König, L. Trmíková, E. Viklický, M. Dohnal, M. Hloucal</w:t>
      </w:r>
      <w:r>
        <w:rPr/>
        <w:t>, s</w:t>
      </w:r>
      <w:r>
        <w:rPr>
          <w:rStyle w:val="style35"/>
        </w:rPr>
        <w:t xml:space="preserve">cénář: L. Trmíková, hudba: E. Viklický a M. Dohnal, kostýmy: P. Vlachynská, výtvarná spolupráce: I. Korpaczewski, rež. J. Nebeský </w:t>
      </w:r>
      <w:r>
        <w:rPr/>
        <w:t>│</w:t>
      </w:r>
      <w:r>
        <w:rPr>
          <w:rStyle w:val="style35"/>
          <w:b w:val="false"/>
          <w:bCs w:val="false"/>
        </w:rPr>
        <w:t xml:space="preserve"> velký sál │</w:t>
      </w:r>
    </w:p>
    <w:p>
      <w:pPr>
        <w:pStyle w:val="style43"/>
        <w:rPr/>
      </w:pPr>
      <w:r>
        <w:rPr>
          <w:b/>
        </w:rPr>
        <w:tab/>
        <w:t>22.30 │ Nesmrtelní 2095</w:t>
      </w:r>
      <w:r>
        <w:rPr/>
        <w:t xml:space="preserve"> – černá komedie o budoucnosti nepříliš vzdálené. Již 95 let se schází skupina bývalých spolužáků ze základní školy. Probírají své životy, vrací se do minulosti, znovu prožívají zapomenuté příběhy, aby aspoň na chvíli ožili. Jejich duše jsou už dávno mrtvé, ale těla ne a ne umřít. Hrají: J. Fišer, L. Dolfi, A. Bubnová, V. Svozílková, M. Deutsch, M. Málek, B. Hromádková, A.  </w:t>
      </w:r>
      <w:r>
        <w:rPr>
          <w:b/>
        </w:rPr>
        <w:t xml:space="preserve"> │ </w:t>
      </w:r>
      <w:r>
        <w:rPr/>
        <w:t>Čechová, rež. E. Merjavá │ host Talent drama studio</w:t>
      </w:r>
    </w:p>
    <w:p>
      <w:pPr>
        <w:pStyle w:val="style43"/>
        <w:rPr>
          <w:b/>
          <w:bCs/>
        </w:rPr>
      </w:pPr>
      <w:r>
        <w:rPr>
          <w:b/>
          <w:bCs/>
        </w:rPr>
        <w:tab/>
        <w:t xml:space="preserve">23.30 │ </w:t>
      </w:r>
      <w:r>
        <w:rPr>
          <w:b/>
        </w:rPr>
        <w:t>P</w:t>
      </w:r>
      <w:r>
        <w:rPr>
          <w:b/>
          <w:bCs/>
        </w:rPr>
        <w:t xml:space="preserve">ůlnoční prohlídka </w:t>
      </w:r>
    </w:p>
    <w:p>
      <w:pPr>
        <w:pStyle w:val="style43"/>
        <w:rPr>
          <w:rStyle w:val="style35"/>
          <w:b/>
          <w:bCs w:val="false"/>
          <w:sz w:val="20"/>
          <w:szCs w:val="20"/>
        </w:rPr>
      </w:pPr>
      <w:r>
        <w:rPr>
          <w:rStyle w:val="style35"/>
          <w:b/>
          <w:bCs w:val="false"/>
          <w:sz w:val="20"/>
          <w:szCs w:val="20"/>
        </w:rPr>
        <w:t>19. 11. │ 17.00 │Mořský svět</w:t>
      </w:r>
    </w:p>
    <w:p>
      <w:pPr>
        <w:pStyle w:val="style0"/>
        <w:rPr>
          <w:rStyle w:val="style35"/>
          <w:rFonts w:ascii="Arial" w:hAnsi="Arial"/>
          <w:b w:val="false"/>
          <w:bCs w:val="false"/>
          <w:sz w:val="20"/>
          <w:szCs w:val="20"/>
          <w:shd w:fill="FFFFFF" w:val="clear"/>
        </w:rPr>
      </w:pPr>
      <w:r>
        <w:rPr>
          <w:rStyle w:val="style35"/>
          <w:rFonts w:ascii="Arial" w:hAnsi="Arial"/>
          <w:b w:val="false"/>
          <w:bCs w:val="false"/>
          <w:sz w:val="20"/>
          <w:szCs w:val="20"/>
        </w:rPr>
        <w:t>Pohádka o neobvyklém přátelství mezi delfínem a krevetkou. Nezáleží na tom, jak kdo vypadá, jak je velký nebo malý, důležitá je touha a vůle splnit si svůj sen.</w:t>
      </w:r>
      <w:r>
        <w:rPr>
          <w:rStyle w:val="style35"/>
          <w:rFonts w:ascii="Arial" w:hAnsi="Arial"/>
          <w:b w:val="false"/>
          <w:bCs w:val="false"/>
          <w:sz w:val="22"/>
          <w:szCs w:val="22"/>
        </w:rPr>
        <w:t xml:space="preserve"> </w:t>
      </w:r>
      <w:r>
        <w:rPr>
          <w:rStyle w:val="style35"/>
          <w:rFonts w:ascii="Arial" w:hAnsi="Arial"/>
          <w:b w:val="false"/>
          <w:bCs w:val="false"/>
          <w:sz w:val="20"/>
          <w:szCs w:val="20"/>
        </w:rPr>
        <w:t xml:space="preserve">│vstupné </w:t>
      </w:r>
      <w:r>
        <w:rPr>
          <w:rStyle w:val="style35"/>
          <w:rFonts w:ascii="Arial" w:hAnsi="Arial"/>
          <w:b w:val="false"/>
          <w:bCs w:val="false"/>
          <w:sz w:val="20"/>
          <w:szCs w:val="20"/>
          <w:shd w:fill="FFFFFF" w:val="clear"/>
        </w:rPr>
        <w:t>100 Kč │ velký sál │ host Formela</w:t>
      </w:r>
    </w:p>
    <w:p>
      <w:pPr>
        <w:pStyle w:val="style43"/>
        <w:rPr>
          <w:b/>
          <w:bCs/>
        </w:rPr>
      </w:pPr>
      <w:r>
        <w:rPr>
          <w:b/>
          <w:bCs/>
        </w:rPr>
        <w:t>20.11.  │ 19.30 │ Peklo │ Dantovské variace</w:t>
      </w:r>
    </w:p>
    <w:p>
      <w:pPr>
        <w:pStyle w:val="style43"/>
        <w:rPr>
          <w:b w:val="false"/>
          <w:bCs w:val="false"/>
        </w:rPr>
      </w:pPr>
      <w:r>
        <w:rPr>
          <w:b w:val="false"/>
          <w:bCs w:val="false"/>
        </w:rPr>
        <w:t>Peklo není místo, je to stav duše…</w:t>
      </w:r>
    </w:p>
    <w:p>
      <w:pPr>
        <w:pStyle w:val="style43"/>
        <w:rPr>
          <w:b w:val="false"/>
          <w:bCs w:val="false"/>
        </w:rPr>
      </w:pPr>
      <w:r>
        <w:rPr>
          <w:b w:val="false"/>
          <w:bCs w:val="false"/>
        </w:rPr>
        <w:t xml:space="preserve">David Prachař v hlavní roli tragikomického podobenství o souboji se smutkem, nudou a leností, které se vkrádají do lidského života po uplynutí jeho první poloviny. Propojení slova, hudby a tance. </w:t>
      </w:r>
    </w:p>
    <w:p>
      <w:pPr>
        <w:pStyle w:val="style43"/>
        <w:rPr>
          <w:rStyle w:val="style35"/>
          <w:b w:val="false"/>
          <w:bCs w:val="false"/>
        </w:rPr>
      </w:pPr>
      <w:r>
        <w:rPr>
          <w:b w:val="false"/>
          <w:bCs w:val="false"/>
        </w:rPr>
        <w:t xml:space="preserve">Režie: Jan Nebeský, Scénář: Lucie Trmíková, Hudba: Jan Šikl, Choreografie: Václav Kuneš a tanečníci/ice,  Účinkují: Lucie Trmíková, David Prachař, 420PEOPLE - Nataša Novotná, Václav Kuneš (Vojtěch Rak), Štěpán Pechar, Alexandr Volný (Milan Odstrčil), Kostýmy: Petra Vlachynská, Light design: Jan Mlčoch </w:t>
      </w:r>
      <w:r>
        <w:rPr>
          <w:rStyle w:val="style35"/>
          <w:b w:val="false"/>
          <w:bCs w:val="false"/>
        </w:rPr>
        <w:t>│ vstupné</w:t>
      </w:r>
      <w:r>
        <w:rPr>
          <w:rStyle w:val="style35"/>
          <w:b w:val="false"/>
          <w:bCs w:val="false"/>
          <w:shd w:fill="FFFFFF" w:val="clear"/>
        </w:rPr>
        <w:t xml:space="preserve"> 300,-│</w:t>
      </w:r>
      <w:r>
        <w:rPr>
          <w:rStyle w:val="style35"/>
          <w:b w:val="false"/>
          <w:bCs w:val="false"/>
        </w:rPr>
        <w:t xml:space="preserve"> velký sál │</w:t>
      </w:r>
    </w:p>
    <w:p>
      <w:pPr>
        <w:pStyle w:val="style43"/>
        <w:rPr>
          <w:rStyle w:val="style35"/>
          <w:b w:val="false"/>
          <w:bCs w:val="false"/>
          <w:sz w:val="20"/>
          <w:szCs w:val="20"/>
        </w:rPr>
      </w:pPr>
      <w:r>
        <w:rPr>
          <w:rStyle w:val="style35"/>
          <w:b/>
          <w:bCs/>
          <w:sz w:val="20"/>
          <w:szCs w:val="20"/>
        </w:rPr>
        <w:t xml:space="preserve">21. 11. │ 18.30 │V majáku </w:t>
      </w:r>
      <w:r>
        <w:rPr>
          <w:rStyle w:val="style35"/>
          <w:b w:val="false"/>
          <w:bCs w:val="false"/>
          <w:sz w:val="20"/>
          <w:szCs w:val="20"/>
        </w:rPr>
        <w:t xml:space="preserve">- večer z cyklu Jako Fénix. Úvodní slovo: David Frýdl, přednes vlastní sbírky básní:A. Brikciusová, hudba: Duo Brikcius: Anna a František Brikciusovi, </w:t>
      </w:r>
      <w:r>
        <w:rPr>
          <w:rStyle w:val="style35"/>
          <w:rFonts w:cs="Arial"/>
          <w:b w:val="false"/>
          <w:bCs w:val="false"/>
          <w:i w:val="false"/>
          <w:iCs w:val="false"/>
          <w:sz w:val="20"/>
          <w:szCs w:val="20"/>
          <w:u w:val="none"/>
        </w:rPr>
        <w:t xml:space="preserve">François Couperin, Irena Kosíková, Antonio Vivaldi, Vernisáž výstavy: Oli Ullmann - KONVERZACE S ROSTLINAMI (Kanada) </w:t>
      </w:r>
      <w:bookmarkStart w:id="3" w:name="__DdeLink__382_198891463"/>
      <w:r>
        <w:rPr>
          <w:rStyle w:val="style35"/>
          <w:b w:val="false"/>
          <w:bCs w:val="false"/>
          <w:sz w:val="20"/>
          <w:szCs w:val="20"/>
        </w:rPr>
        <w:t>│</w:t>
      </w:r>
      <w:bookmarkEnd w:id="3"/>
      <w:r>
        <w:rPr>
          <w:rStyle w:val="style35"/>
          <w:b w:val="false"/>
          <w:bCs w:val="false"/>
          <w:sz w:val="20"/>
          <w:szCs w:val="20"/>
        </w:rPr>
        <w:t xml:space="preserve"> zdarma │ velký sál kostela</w:t>
      </w:r>
    </w:p>
    <w:p>
      <w:pPr>
        <w:pStyle w:val="style43"/>
        <w:rPr/>
      </w:pPr>
      <w:r>
        <w:rPr>
          <w:b/>
          <w:bCs/>
        </w:rPr>
        <w:t xml:space="preserve">22. 11. │ </w:t>
      </w:r>
      <w:r>
        <w:rPr>
          <w:b/>
        </w:rPr>
        <w:t>19.30 │ Temná je noc /Terezie z Lisieux: Můj bratr Nietzsche</w:t>
      </w:r>
      <w:r>
        <w:rPr/>
        <w:t xml:space="preserve"> – poetická inscenace Bridget Edman zobrazuje fiktivní setkání mladičké Terezie z Lisieux a životem zklamaného Friedricha Nietzsche. Co by mohlo spojovat dva tolik rozdílné osudy? Čí Bůh je mrtev? Jsme schopni si ve své úzkosti a utrpení porozumět? Hrají: M. Málková, j.h., P. Batěk, j.h., K. Nohýnek, rež. T. Vondrovic │ vstupné 300, 150 Kč │ velký sál</w:t>
      </w:r>
    </w:p>
    <w:p>
      <w:pPr>
        <w:pStyle w:val="style43"/>
        <w:rPr/>
      </w:pPr>
      <w:r>
        <w:rPr>
          <w:b/>
          <w:bCs/>
        </w:rPr>
        <w:t>23. 11. │</w:t>
      </w:r>
      <w:r>
        <w:rPr>
          <w:b/>
        </w:rPr>
        <w:t xml:space="preserve"> 19.30 │ Nesmrtelní 2095</w:t>
      </w:r>
      <w:r>
        <w:rPr/>
        <w:t xml:space="preserve"> – černá komedie o budoucnosti nepříliš vzdálené. Již 95 let se schází skupina bývalých spolužáků ze základní školy. Probírají své životy, vrací se do minulosti, znovu prožívají zapomenuté příběhy, aby aspoň na chvíli ožili. Jejich duše jsou už dávno mrtvé, ale těla ne a ne umřít. Hrají: J. Fišer, L. Dolfi, A. Bubnová, V. Svozílková, M. Deutsch, M. Málek, B. Hromádková, A. Čechová, rež. E. Merjavá │vstupné 150 Kč │ velký sál │ host Talent drama studio</w:t>
      </w:r>
    </w:p>
    <w:p>
      <w:pPr>
        <w:pStyle w:val="style43"/>
        <w:rPr>
          <w:b w:val="false"/>
          <w:bCs w:val="false"/>
        </w:rPr>
      </w:pPr>
      <w:r>
        <w:rPr>
          <w:b/>
          <w:bCs/>
        </w:rPr>
        <w:t xml:space="preserve">26. 11. │ </w:t>
      </w:r>
      <w:r>
        <w:rPr>
          <w:b/>
        </w:rPr>
        <w:t xml:space="preserve">17.00 │19.30 </w:t>
      </w:r>
      <w:r>
        <w:rPr>
          <w:b/>
          <w:bCs/>
        </w:rPr>
        <w:t xml:space="preserve">│Mesiáš - </w:t>
      </w:r>
      <w:r>
        <w:rPr>
          <w:b w:val="false"/>
          <w:bCs w:val="false"/>
        </w:rPr>
        <w:t>Komedie o vášni pro divadlo a umění povznést se nad neúspěch.</w:t>
      </w:r>
    </w:p>
    <w:p>
      <w:pPr>
        <w:pStyle w:val="style43"/>
        <w:rPr>
          <w:b w:val="false"/>
          <w:bCs w:val="false"/>
        </w:rPr>
      </w:pPr>
      <w:r>
        <w:rPr>
          <w:b w:val="false"/>
          <w:bCs w:val="false"/>
        </w:rPr>
        <w:t>Divadlo Verze uvádí absolutní vánoční klasiku – celosvětově úspěšnou komedii o největším příběhu všech dob, plnou montypythonovského humoru.</w:t>
      </w:r>
    </w:p>
    <w:p>
      <w:pPr>
        <w:pStyle w:val="style43"/>
        <w:rPr>
          <w:b w:val="false"/>
          <w:bCs w:val="false"/>
        </w:rPr>
      </w:pPr>
      <w:r>
        <w:rPr>
          <w:b w:val="false"/>
          <w:bCs w:val="false"/>
        </w:rPr>
        <w:t>Herci David a Igor (David Prachař a Igor Chmela) se pokusí o nemožné… celý příběh Vánoc zahrají ve dvou! A důvod? Divadlo musí šetřit, nejsou peníze na další herce ani na zvířata, a tak se oba postupně převtělí do Marie a Josefa, Herodese, pastýřů, Boha, archanděla Gabriela, velbloudů, ovcí i dalších protagonistů.</w:t>
      </w:r>
    </w:p>
    <w:p>
      <w:pPr>
        <w:pStyle w:val="style43"/>
        <w:rPr>
          <w:b w:val="false"/>
          <w:bCs w:val="false"/>
        </w:rPr>
      </w:pPr>
      <w:r>
        <w:rPr>
          <w:b w:val="false"/>
          <w:bCs w:val="false"/>
        </w:rPr>
        <w:t>Osoby a obsazení: David – David Prachař, Igor – Igor Chmela, Mariana – Mariana Prachařová</w:t>
      </w:r>
    </w:p>
    <w:p>
      <w:pPr>
        <w:pStyle w:val="style43"/>
        <w:spacing w:after="60" w:before="60"/>
        <w:contextualSpacing w:val="false"/>
        <w:rPr>
          <w:rStyle w:val="style35"/>
          <w:b w:val="false"/>
          <w:bCs w:val="false"/>
        </w:rPr>
      </w:pPr>
      <w:r>
        <w:rPr>
          <w:rStyle w:val="style35"/>
          <w:b w:val="false"/>
          <w:bCs w:val="false"/>
        </w:rPr>
        <w:t xml:space="preserve">│ </w:t>
      </w:r>
      <w:r>
        <w:rPr>
          <w:rStyle w:val="style35"/>
          <w:b w:val="false"/>
          <w:bCs w:val="false"/>
        </w:rPr>
        <w:t>vstupné 380,-│ velký sál │</w:t>
      </w:r>
    </w:p>
    <w:p>
      <w:pPr>
        <w:pStyle w:val="style44"/>
        <w:rPr>
          <w:sz w:val="20"/>
          <w:szCs w:val="20"/>
        </w:rPr>
      </w:pPr>
      <w:r>
        <w:rPr>
          <w:sz w:val="20"/>
          <w:szCs w:val="20"/>
        </w:rPr>
        <w:t>PŘIPRAVUJEME NA PROSINEC</w:t>
      </w:r>
    </w:p>
    <w:p>
      <w:pPr>
        <w:pStyle w:val="style43"/>
        <w:rPr>
          <w:b/>
          <w:sz w:val="20"/>
          <w:szCs w:val="20"/>
        </w:rPr>
      </w:pPr>
      <w:r>
        <w:rPr>
          <w:b/>
          <w:sz w:val="20"/>
          <w:szCs w:val="20"/>
        </w:rPr>
        <w:t>01. 12. │ Dvojí domov</w:t>
      </w:r>
    </w:p>
    <w:p>
      <w:pPr>
        <w:pStyle w:val="style43"/>
        <w:rPr>
          <w:b/>
          <w:sz w:val="20"/>
          <w:szCs w:val="20"/>
        </w:rPr>
      </w:pPr>
      <w:r>
        <w:rPr>
          <w:b/>
          <w:sz w:val="20"/>
          <w:szCs w:val="20"/>
        </w:rPr>
        <w:t>02. 12. │ Mesiáš 2 x</w:t>
      </w:r>
    </w:p>
    <w:p>
      <w:pPr>
        <w:pStyle w:val="style43"/>
        <w:rPr>
          <w:b/>
          <w:bCs/>
          <w:sz w:val="20"/>
          <w:szCs w:val="20"/>
        </w:rPr>
      </w:pPr>
      <w:r>
        <w:rPr>
          <w:b/>
          <w:sz w:val="20"/>
          <w:szCs w:val="20"/>
        </w:rPr>
        <w:t xml:space="preserve">12. 12. </w:t>
      </w:r>
      <w:r>
        <w:rPr>
          <w:b/>
          <w:bCs/>
          <w:sz w:val="20"/>
          <w:szCs w:val="20"/>
        </w:rPr>
        <w:t>│ Temná je noc</w:t>
      </w:r>
    </w:p>
    <w:p>
      <w:pPr>
        <w:pStyle w:val="style43"/>
        <w:rPr>
          <w:b/>
          <w:sz w:val="20"/>
          <w:szCs w:val="20"/>
        </w:rPr>
      </w:pPr>
      <w:r>
        <w:rPr>
          <w:b/>
          <w:sz w:val="20"/>
          <w:szCs w:val="20"/>
        </w:rPr>
        <w:t>13. 12. │ Reynek</w:t>
      </w:r>
    </w:p>
    <w:p>
      <w:pPr>
        <w:pStyle w:val="style43"/>
        <w:rPr>
          <w:b/>
          <w:sz w:val="20"/>
          <w:szCs w:val="20"/>
        </w:rPr>
      </w:pPr>
      <w:r>
        <w:rPr>
          <w:b/>
          <w:sz w:val="20"/>
          <w:szCs w:val="20"/>
        </w:rPr>
        <w:t>17. 12. │ Úča musí pryč</w:t>
      </w:r>
    </w:p>
    <w:p>
      <w:pPr>
        <w:pStyle w:val="style43"/>
        <w:rPr>
          <w:b/>
          <w:sz w:val="20"/>
          <w:szCs w:val="20"/>
        </w:rPr>
      </w:pPr>
      <w:r>
        <w:rPr>
          <w:b/>
          <w:sz w:val="20"/>
          <w:szCs w:val="20"/>
        </w:rPr>
        <w:t xml:space="preserve">19. 12. </w:t>
      </w:r>
      <w:r>
        <w:rPr>
          <w:b/>
          <w:sz w:val="20"/>
          <w:szCs w:val="20"/>
          <w:shd w:fill="FFFFFF" w:val="clear"/>
        </w:rPr>
        <w:t xml:space="preserve">│ veřejná zkouška </w:t>
      </w:r>
      <w:r>
        <w:rPr>
          <w:b/>
          <w:sz w:val="20"/>
          <w:szCs w:val="20"/>
        </w:rPr>
        <w:t>Médea</w:t>
      </w:r>
    </w:p>
    <w:p>
      <w:pPr>
        <w:pStyle w:val="style39"/>
        <w:spacing w:after="140" w:before="0"/>
        <w:contextualSpacing w:val="false"/>
        <w:rPr>
          <w:rStyle w:val="style35"/>
          <w:rFonts w:ascii="Arial" w:hAnsi="Arial"/>
          <w:b w:val="false"/>
          <w:bCs w:val="false"/>
          <w:sz w:val="20"/>
          <w:szCs w:val="20"/>
        </w:rPr>
      </w:pPr>
      <w:r>
        <w:rPr>
          <w:rStyle w:val="style35"/>
          <w:rFonts w:ascii="Arial" w:hAnsi="Arial"/>
          <w:b w:val="false"/>
          <w:bCs w:val="false"/>
          <w:sz w:val="20"/>
          <w:szCs w:val="20"/>
        </w:rPr>
        <w:t>Podpora: MČ Praha 10, Státní fond kultury ČR, Nadace život umělce.</w:t>
      </w:r>
    </w:p>
    <w:p>
      <w:pPr>
        <w:pStyle w:val="style0"/>
        <w:rPr/>
      </w:pPr>
      <w:r>
        <w:rPr/>
      </w:r>
    </w:p>
    <w:sectPr>
      <w:type w:val="nextPage"/>
      <w:pgSz w:h="16838" w:w="11906"/>
      <w:pgMar w:bottom="1417" w:footer="0" w:gutter="0" w:header="0" w:left="1417" w:right="1417" w:top="1417"/>
      <w:pgNumType w:fmt="decimal"/>
      <w:formProt w:val="false"/>
      <w:textDirection w:val="lrTb"/>
      <w:docGrid w:charSpace="-7373"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Calibri Light">
    <w:charset w:val="ee"/>
    <w:family w:val="roman"/>
    <w:pitch w:val="variable"/>
  </w:font>
  <w:font w:name="Courier New">
    <w:charset w:val="ee"/>
    <w:family w:val="roman"/>
    <w:pitch w:val="variable"/>
  </w:font>
  <w:font w:name="Arial">
    <w:charset w:val="ee"/>
    <w:family w:val="roman"/>
    <w:pitch w:val="variable"/>
  </w:font>
  <w:font w:name="Liberation Sans">
    <w:altName w:val="Arial"/>
    <w:charset w:val="ee"/>
    <w:family w:val="swiss"/>
    <w:pitch w:val="variable"/>
  </w:font>
  <w:font w:name="Liberation Serif">
    <w:altName w:val="Times New Roman"/>
    <w:charset w:val="ee"/>
    <w:family w:val="roman"/>
    <w:pitch w:val="variable"/>
  </w:font>
  <w:font w:name="Calibri">
    <w:charset w:val="ee"/>
    <w:family w:val="roman"/>
    <w:pitch w:val="variable"/>
  </w:font>
</w:fonts>
</file>

<file path=word/settings.xml><?xml version="1.0" encoding="utf-8"?>
<w:settings xmlns:w="http://schemas.openxmlformats.org/wordprocessingml/2006/main">
  <w:zoom w:percent="112"/>
  <w:defaultTabStop w:val="708"/>
</w:settings>
</file>

<file path=word/styles.xml><?xml version="1.0" encoding="utf-8"?>
<w:styles xmlns:w="http://schemas.openxmlformats.org/wordprocessingml/2006/main">
  <w:style w:styleId="style0" w:type="paragraph">
    <w:name w:val="Normal"/>
    <w:next w:val="style0"/>
    <w:pPr>
      <w:widowControl/>
      <w:suppressAutoHyphens w:val="true"/>
      <w:jc w:val="left"/>
    </w:pPr>
    <w:rPr>
      <w:rFonts w:ascii="Times New Roman" w:cs="Times New Roman" w:eastAsia="Times New Roman" w:hAnsi="Times New Roman"/>
      <w:color w:val="00000A"/>
      <w:sz w:val="24"/>
      <w:szCs w:val="24"/>
      <w:lang w:bidi="ar-SA" w:eastAsia="cs-CZ" w:val="cs-CZ"/>
    </w:rPr>
  </w:style>
  <w:style w:styleId="style1" w:type="paragraph">
    <w:name w:val="Nadpis 1"/>
    <w:basedOn w:val="style0"/>
    <w:next w:val="style1"/>
    <w:pPr>
      <w:keepNext/>
      <w:keepLines/>
      <w:spacing w:after="0" w:before="240"/>
      <w:contextualSpacing w:val="false"/>
    </w:pPr>
    <w:rPr>
      <w:rFonts w:ascii="Calibri Light" w:cs="" w:eastAsia="" w:hAnsi="Calibri Light"/>
      <w:color w:val="2E74B5"/>
      <w:sz w:val="32"/>
      <w:szCs w:val="32"/>
    </w:rPr>
  </w:style>
  <w:style w:styleId="style2" w:type="paragraph">
    <w:name w:val="Nadpis 2"/>
    <w:basedOn w:val="style0"/>
    <w:next w:val="style2"/>
    <w:pPr>
      <w:keepNext/>
      <w:keepLines/>
      <w:spacing w:after="0" w:before="40"/>
      <w:contextualSpacing w:val="false"/>
    </w:pPr>
    <w:rPr>
      <w:rFonts w:ascii="Calibri Light" w:cs="" w:eastAsia="" w:hAnsi="Calibri Light"/>
      <w:color w:val="2E74B5"/>
      <w:sz w:val="26"/>
      <w:szCs w:val="26"/>
    </w:rPr>
  </w:style>
  <w:style w:styleId="style3" w:type="paragraph">
    <w:name w:val="Nadpis 3"/>
    <w:basedOn w:val="style0"/>
    <w:next w:val="style3"/>
    <w:pPr>
      <w:keepNext/>
      <w:keepLines/>
      <w:spacing w:after="0" w:before="40"/>
      <w:contextualSpacing w:val="false"/>
    </w:pPr>
    <w:rPr>
      <w:rFonts w:ascii="Calibri Light" w:cs="" w:eastAsia="" w:hAnsi="Calibri Light"/>
      <w:color w:val="1F4D78"/>
    </w:rPr>
  </w:style>
  <w:style w:styleId="style4" w:type="paragraph">
    <w:name w:val="Nadpis 4"/>
    <w:basedOn w:val="style0"/>
    <w:next w:val="style4"/>
    <w:pPr>
      <w:keepNext/>
      <w:keepLines/>
      <w:spacing w:after="0" w:before="40" w:line="252" w:lineRule="auto"/>
      <w:contextualSpacing w:val="false"/>
    </w:pPr>
    <w:rPr>
      <w:rFonts w:ascii="Calibri Light" w:cs="" w:eastAsia="" w:hAnsi="Calibri Light"/>
      <w:i/>
      <w:iCs/>
      <w:color w:val="2E74B5"/>
      <w:sz w:val="22"/>
      <w:szCs w:val="22"/>
      <w:lang w:eastAsia="en-US"/>
    </w:rPr>
  </w:style>
  <w:style w:styleId="style15" w:type="character">
    <w:name w:val="Default Paragraph Font"/>
    <w:next w:val="style15"/>
    <w:rPr/>
  </w:style>
  <w:style w:styleId="style16" w:type="character">
    <w:name w:val="Internetový odkaz"/>
    <w:basedOn w:val="style15"/>
    <w:next w:val="style16"/>
    <w:rPr>
      <w:color w:val="0000FF"/>
      <w:u w:val="single"/>
      <w:lang w:bidi="zxx-" w:eastAsia="zxx-" w:val="zxx-"/>
    </w:rPr>
  </w:style>
  <w:style w:styleId="style17" w:type="character">
    <w:name w:val="Formátovaný v HTML Char"/>
    <w:basedOn w:val="style15"/>
    <w:next w:val="style17"/>
    <w:rPr>
      <w:rFonts w:ascii="Courier New" w:cs="Courier New" w:eastAsia="Times New Roman" w:hAnsi="Courier New"/>
      <w:color w:val="000000"/>
      <w:lang w:eastAsia="cs-CZ"/>
    </w:rPr>
  </w:style>
  <w:style w:styleId="style18" w:type="character">
    <w:name w:val="Základní text Char"/>
    <w:basedOn w:val="style15"/>
    <w:next w:val="style18"/>
    <w:rPr>
      <w:rFonts w:ascii="Arial" w:cs="Arial" w:eastAsia="Times New Roman" w:hAnsi="Arial"/>
      <w:sz w:val="20"/>
      <w:szCs w:val="20"/>
      <w:lang w:eastAsia="cs-CZ"/>
    </w:rPr>
  </w:style>
  <w:style w:styleId="style19" w:type="character">
    <w:name w:val="Zdůraznění"/>
    <w:basedOn w:val="style15"/>
    <w:next w:val="style19"/>
    <w:rPr>
      <w:i/>
      <w:iCs/>
    </w:rPr>
  </w:style>
  <w:style w:styleId="style20" w:type="character">
    <w:name w:val="Silné zdůraznění"/>
    <w:basedOn w:val="style15"/>
    <w:next w:val="style20"/>
    <w:rPr>
      <w:b/>
      <w:bCs/>
    </w:rPr>
  </w:style>
  <w:style w:styleId="style21" w:type="character">
    <w:name w:val="Nadpis 1 Char"/>
    <w:basedOn w:val="style15"/>
    <w:next w:val="style21"/>
    <w:rPr>
      <w:rFonts w:ascii="Calibri Light" w:cs="" w:eastAsia="" w:hAnsi="Calibri Light"/>
      <w:color w:val="2E74B5"/>
      <w:sz w:val="32"/>
      <w:szCs w:val="32"/>
      <w:lang w:eastAsia="cs-CZ"/>
    </w:rPr>
  </w:style>
  <w:style w:styleId="style22" w:type="character">
    <w:name w:val="apple-converted-space"/>
    <w:next w:val="style22"/>
    <w:rPr/>
  </w:style>
  <w:style w:styleId="style23" w:type="character">
    <w:name w:val="st"/>
    <w:basedOn w:val="style15"/>
    <w:next w:val="style23"/>
    <w:rPr/>
  </w:style>
  <w:style w:styleId="style24" w:type="character">
    <w:name w:val="Normální (web) Char"/>
    <w:next w:val="style24"/>
    <w:rPr>
      <w:rFonts w:ascii="Times New Roman" w:cs="Times New Roman" w:eastAsia="Times New Roman" w:hAnsi="Times New Roman"/>
      <w:lang w:eastAsia="cs-CZ"/>
    </w:rPr>
  </w:style>
  <w:style w:styleId="style25" w:type="character">
    <w:name w:val="Nadpis 2 Char"/>
    <w:basedOn w:val="style15"/>
    <w:next w:val="style25"/>
    <w:rPr>
      <w:rFonts w:ascii="Calibri Light" w:cs="" w:eastAsia="" w:hAnsi="Calibri Light"/>
      <w:color w:val="2E74B5"/>
      <w:sz w:val="26"/>
      <w:szCs w:val="26"/>
      <w:lang w:eastAsia="cs-CZ"/>
    </w:rPr>
  </w:style>
  <w:style w:styleId="style26" w:type="character">
    <w:name w:val="Nadpis 3 Char"/>
    <w:basedOn w:val="style15"/>
    <w:next w:val="style26"/>
    <w:rPr>
      <w:rFonts w:ascii="Calibri Light" w:cs="" w:eastAsia="" w:hAnsi="Calibri Light"/>
      <w:color w:val="1F4D78"/>
      <w:lang w:eastAsia="cs-CZ"/>
    </w:rPr>
  </w:style>
  <w:style w:styleId="style27" w:type="character">
    <w:name w:val="Nadpis 4 Char"/>
    <w:basedOn w:val="style15"/>
    <w:next w:val="style27"/>
    <w:rPr>
      <w:rFonts w:ascii="Calibri Light" w:cs="" w:eastAsia="" w:hAnsi="Calibri Light"/>
      <w:i/>
      <w:iCs/>
      <w:color w:val="2E74B5"/>
      <w:sz w:val="22"/>
      <w:szCs w:val="22"/>
    </w:rPr>
  </w:style>
  <w:style w:styleId="style28" w:type="character">
    <w:name w:val="Základní text 3 Char"/>
    <w:basedOn w:val="style15"/>
    <w:next w:val="style28"/>
    <w:rPr>
      <w:rFonts w:ascii="Times New Roman" w:cs="Times New Roman" w:eastAsia="Times New Roman" w:hAnsi="Times New Roman"/>
      <w:sz w:val="16"/>
      <w:szCs w:val="16"/>
      <w:lang w:eastAsia="cs-CZ"/>
    </w:rPr>
  </w:style>
  <w:style w:styleId="style29" w:type="character">
    <w:name w:val="Adresa 2017 Char"/>
    <w:basedOn w:val="style15"/>
    <w:next w:val="style29"/>
    <w:rPr>
      <w:rFonts w:ascii="Arial" w:cs="Arial" w:hAnsi="Arial"/>
      <w:b/>
      <w:sz w:val="18"/>
      <w:szCs w:val="20"/>
    </w:rPr>
  </w:style>
  <w:style w:styleId="style30" w:type="character">
    <w:name w:val="Text Char"/>
    <w:basedOn w:val="style15"/>
    <w:next w:val="style30"/>
    <w:rPr>
      <w:rFonts w:ascii="Arial" w:cs="Arial" w:eastAsia="Times New Roman" w:hAnsi="Arial"/>
      <w:sz w:val="20"/>
      <w:szCs w:val="20"/>
      <w:lang w:eastAsia="cs-CZ"/>
    </w:rPr>
  </w:style>
  <w:style w:styleId="style31" w:type="character">
    <w:name w:val="Podtitulek Char"/>
    <w:basedOn w:val="style15"/>
    <w:next w:val="style31"/>
    <w:rPr>
      <w:rFonts w:ascii="Arial" w:cs="Arial" w:eastAsia="Times New Roman" w:hAnsi="Arial"/>
      <w:b/>
      <w:color w:val="000000"/>
      <w:sz w:val="21"/>
      <w:szCs w:val="20"/>
      <w:lang w:eastAsia="cs-CZ"/>
    </w:rPr>
  </w:style>
  <w:style w:styleId="style32" w:type="character">
    <w:name w:val="_tgc"/>
    <w:basedOn w:val="style15"/>
    <w:next w:val="style32"/>
    <w:rPr/>
  </w:style>
  <w:style w:styleId="style33" w:type="character">
    <w:name w:val="Datum1"/>
    <w:basedOn w:val="style15"/>
    <w:next w:val="style33"/>
    <w:rPr>
      <w:rFonts w:cs="Times New Roman"/>
    </w:rPr>
  </w:style>
  <w:style w:styleId="style34" w:type="character">
    <w:name w:val="category"/>
    <w:basedOn w:val="style15"/>
    <w:next w:val="style34"/>
    <w:rPr>
      <w:rFonts w:cs="Times New Roman"/>
    </w:rPr>
  </w:style>
  <w:style w:styleId="style35" w:type="character">
    <w:name w:val="color_20"/>
    <w:basedOn w:val="style15"/>
    <w:next w:val="style35"/>
    <w:rPr/>
  </w:style>
  <w:style w:styleId="style36" w:type="character">
    <w:name w:val="wixguard"/>
    <w:basedOn w:val="style15"/>
    <w:next w:val="style36"/>
    <w:rPr/>
  </w:style>
  <w:style w:styleId="style37" w:type="character">
    <w:name w:val="Zdůraznění1"/>
    <w:basedOn w:val="style15"/>
    <w:next w:val="style37"/>
    <w:rPr>
      <w:rFonts w:cs="Times New Roman"/>
      <w:i/>
      <w:iCs/>
    </w:rPr>
  </w:style>
  <w:style w:styleId="style38" w:type="paragraph">
    <w:name w:val="Nadpis"/>
    <w:basedOn w:val="style0"/>
    <w:next w:val="style39"/>
    <w:pPr>
      <w:keepNext/>
      <w:spacing w:after="120" w:before="240"/>
      <w:contextualSpacing w:val="false"/>
    </w:pPr>
    <w:rPr>
      <w:rFonts w:ascii="Liberation Sans" w:cs="Mangal" w:eastAsia="Microsoft YaHei" w:hAnsi="Liberation Sans"/>
      <w:sz w:val="28"/>
      <w:szCs w:val="28"/>
    </w:rPr>
  </w:style>
  <w:style w:styleId="style39" w:type="paragraph">
    <w:name w:val="Tělo textu"/>
    <w:basedOn w:val="style0"/>
    <w:next w:val="style39"/>
    <w:pPr>
      <w:suppressAutoHyphens w:val="true"/>
      <w:spacing w:after="140" w:before="0" w:line="288" w:lineRule="auto"/>
      <w:contextualSpacing w:val="false"/>
      <w:jc w:val="both"/>
      <w:textAlignment w:val="baseline"/>
    </w:pPr>
    <w:rPr>
      <w:rFonts w:ascii="Liberation Serif" w:cs="Arial" w:eastAsia="SimSun" w:hAnsi="Liberation Serif"/>
      <w:sz w:val="20"/>
      <w:szCs w:val="20"/>
      <w:lang w:bidi="hi-IN" w:eastAsia="zh-CN" w:val="de-DE"/>
    </w:rPr>
  </w:style>
  <w:style w:styleId="style40" w:type="paragraph">
    <w:name w:val="Seznam"/>
    <w:basedOn w:val="style39"/>
    <w:next w:val="style40"/>
    <w:pPr/>
    <w:rPr>
      <w:rFonts w:cs="Mangal"/>
    </w:rPr>
  </w:style>
  <w:style w:styleId="style41" w:type="paragraph">
    <w:name w:val="Popisek"/>
    <w:basedOn w:val="style0"/>
    <w:next w:val="style41"/>
    <w:pPr>
      <w:suppressLineNumbers/>
      <w:spacing w:after="120" w:before="120"/>
      <w:contextualSpacing w:val="false"/>
    </w:pPr>
    <w:rPr>
      <w:rFonts w:cs="Mangal"/>
      <w:i/>
      <w:iCs/>
      <w:sz w:val="24"/>
      <w:szCs w:val="24"/>
    </w:rPr>
  </w:style>
  <w:style w:styleId="style42" w:type="paragraph">
    <w:name w:val="Rejstřík"/>
    <w:basedOn w:val="style0"/>
    <w:next w:val="style42"/>
    <w:pPr>
      <w:suppressLineNumbers/>
    </w:pPr>
    <w:rPr>
      <w:rFonts w:cs="Mangal"/>
    </w:rPr>
  </w:style>
  <w:style w:styleId="style43" w:type="paragraph">
    <w:name w:val="Text"/>
    <w:basedOn w:val="style0"/>
    <w:next w:val="style43"/>
    <w:pPr>
      <w:spacing w:after="60" w:before="60"/>
      <w:contextualSpacing w:val="false"/>
    </w:pPr>
    <w:rPr>
      <w:rFonts w:ascii="Arial" w:cs="Arial" w:hAnsi="Arial"/>
      <w:sz w:val="20"/>
      <w:szCs w:val="20"/>
    </w:rPr>
  </w:style>
  <w:style w:styleId="style44" w:type="paragraph">
    <w:name w:val="Expozice / program 1"/>
    <w:next w:val="style44"/>
    <w:pPr>
      <w:widowControl/>
      <w:suppressAutoHyphens w:val="true"/>
      <w:spacing w:after="120" w:before="120"/>
      <w:contextualSpacing w:val="false"/>
      <w:jc w:val="left"/>
    </w:pPr>
    <w:rPr>
      <w:rFonts w:ascii="Arial" w:cs="Calibri" w:eastAsia="Calibri" w:hAnsi="Arial"/>
      <w:b/>
      <w:color w:val="00000A"/>
      <w:sz w:val="21"/>
      <w:szCs w:val="20"/>
      <w:u w:val="single"/>
      <w:lang w:bidi="ar-SA" w:eastAsia="en-US" w:val="cs-CZ"/>
    </w:rPr>
  </w:style>
  <w:style w:styleId="style45" w:type="paragraph">
    <w:name w:val="Akce / misto 1"/>
    <w:next w:val="style45"/>
    <w:pPr>
      <w:widowControl/>
      <w:suppressAutoHyphens w:val="true"/>
      <w:spacing w:after="120" w:before="120"/>
      <w:contextualSpacing w:val="false"/>
      <w:jc w:val="left"/>
    </w:pPr>
    <w:rPr>
      <w:rFonts w:ascii="Arial" w:cs="Arial" w:eastAsia="Calibri" w:hAnsi="Arial"/>
      <w:b/>
      <w:color w:val="FF0000"/>
      <w:sz w:val="23"/>
      <w:szCs w:val="20"/>
      <w:u w:val="single"/>
      <w:lang w:bidi="ar-SA" w:eastAsia="en-US" w:val="cs-CZ"/>
    </w:rPr>
  </w:style>
  <w:style w:styleId="style46" w:type="paragraph">
    <w:name w:val="Adresa 2017"/>
    <w:next w:val="style46"/>
    <w:pPr>
      <w:widowControl/>
      <w:suppressAutoHyphens w:val="true"/>
      <w:jc w:val="left"/>
    </w:pPr>
    <w:rPr>
      <w:rFonts w:ascii="Arial" w:cs="Calibri" w:eastAsia="Calibri" w:hAnsi="Arial"/>
      <w:b/>
      <w:color w:val="00000A"/>
      <w:sz w:val="18"/>
      <w:szCs w:val="20"/>
      <w:lang w:bidi="ar-SA" w:eastAsia="en-US" w:val="cs-CZ"/>
    </w:rPr>
  </w:style>
  <w:style w:styleId="style47" w:type="paragraph">
    <w:name w:val="Otevreno vstupne"/>
    <w:next w:val="style47"/>
    <w:pPr>
      <w:widowControl/>
      <w:suppressAutoHyphens w:val="true"/>
      <w:ind w:hanging="0" w:left="170" w:right="0"/>
      <w:jc w:val="left"/>
    </w:pPr>
    <w:rPr>
      <w:rFonts w:ascii="Arial" w:cs="Calibri" w:eastAsia="Calibri" w:hAnsi="Arial"/>
      <w:color w:val="00000A"/>
      <w:sz w:val="18"/>
      <w:szCs w:val="20"/>
      <w:lang w:bidi="ar-SA" w:eastAsia="en-US" w:val="cs-CZ"/>
    </w:rPr>
  </w:style>
  <w:style w:styleId="style48" w:type="paragraph">
    <w:name w:val="Popiska"/>
    <w:next w:val="style48"/>
    <w:pPr>
      <w:widowControl/>
      <w:suppressAutoHyphens w:val="true"/>
      <w:jc w:val="left"/>
    </w:pPr>
    <w:rPr>
      <w:rFonts w:ascii="Arial" w:cs="Arial" w:eastAsia="Calibri" w:hAnsi="Arial"/>
      <w:i/>
      <w:color w:val="FF0000"/>
      <w:sz w:val="20"/>
      <w:szCs w:val="20"/>
      <w:lang w:bidi="ar-SA" w:eastAsia="en-US" w:val="cs-CZ"/>
    </w:rPr>
  </w:style>
  <w:style w:styleId="style49" w:type="paragraph">
    <w:name w:val="Podrubrika"/>
    <w:next w:val="style49"/>
    <w:pPr>
      <w:widowControl/>
      <w:suppressAutoHyphens w:val="true"/>
      <w:spacing w:after="100" w:before="100"/>
      <w:contextualSpacing w:val="false"/>
      <w:jc w:val="left"/>
    </w:pPr>
    <w:rPr>
      <w:rFonts w:ascii="Arial" w:cs="Arial" w:eastAsia="Calibri" w:hAnsi="Arial"/>
      <w:b/>
      <w:color w:val="FF0000"/>
      <w:sz w:val="28"/>
      <w:szCs w:val="20"/>
      <w:u w:val="single"/>
      <w:lang w:bidi="ar-SA" w:eastAsia="en-US" w:val="cs-CZ"/>
    </w:rPr>
  </w:style>
  <w:style w:styleId="style50" w:type="paragraph">
    <w:name w:val="Akce / misto 2"/>
    <w:basedOn w:val="style45"/>
    <w:next w:val="style50"/>
    <w:pPr/>
    <w:rPr>
      <w:u w:val="none"/>
    </w:rPr>
  </w:style>
  <w:style w:styleId="style51" w:type="paragraph">
    <w:name w:val="Expozice / program 2"/>
    <w:basedOn w:val="style44"/>
    <w:next w:val="style51"/>
    <w:pPr/>
    <w:rPr>
      <w:sz w:val="20"/>
      <w:u w:val="none"/>
    </w:rPr>
  </w:style>
  <w:style w:styleId="style52" w:type="paragraph">
    <w:name w:val="Podtitulek"/>
    <w:basedOn w:val="style0"/>
    <w:next w:val="style52"/>
    <w:pPr>
      <w:spacing w:after="120" w:before="120"/>
      <w:contextualSpacing w:val="false"/>
    </w:pPr>
    <w:rPr>
      <w:rFonts w:ascii="Arial" w:cs="Arial" w:hAnsi="Arial"/>
      <w:b/>
      <w:color w:val="000000"/>
      <w:sz w:val="21"/>
      <w:szCs w:val="20"/>
    </w:rPr>
  </w:style>
  <w:style w:styleId="style53" w:type="paragraph">
    <w:name w:val="Premiery"/>
    <w:next w:val="style53"/>
    <w:pPr>
      <w:widowControl/>
      <w:suppressAutoHyphens w:val="true"/>
      <w:spacing w:after="100" w:before="100"/>
      <w:contextualSpacing w:val="false"/>
      <w:jc w:val="left"/>
    </w:pPr>
    <w:rPr>
      <w:rFonts w:ascii="Arial" w:cs="Arial" w:eastAsia="Calibri" w:hAnsi="Arial"/>
      <w:b/>
      <w:color w:val="44546A"/>
      <w:sz w:val="23"/>
      <w:szCs w:val="20"/>
      <w:u w:val="single"/>
      <w:lang w:bidi="ar-SA" w:eastAsia="en-US" w:val="cs-CZ"/>
    </w:rPr>
  </w:style>
  <w:style w:styleId="style54" w:type="paragraph">
    <w:name w:val="Premiery body"/>
    <w:next w:val="style54"/>
    <w:pPr>
      <w:widowControl/>
      <w:suppressAutoHyphens w:val="true"/>
      <w:ind w:hanging="0" w:left="170" w:right="0"/>
      <w:jc w:val="left"/>
    </w:pPr>
    <w:rPr>
      <w:rFonts w:ascii="Arial" w:cs="Calibri" w:eastAsia="Calibri" w:hAnsi="Arial"/>
      <w:color w:val="00000A"/>
      <w:sz w:val="20"/>
      <w:szCs w:val="20"/>
      <w:lang w:bidi="ar-SA" w:eastAsia="en-US" w:val="cs-CZ"/>
    </w:rPr>
  </w:style>
  <w:style w:styleId="style55" w:type="paragraph">
    <w:name w:val="Akce / misto 3"/>
    <w:basedOn w:val="style50"/>
    <w:next w:val="style55"/>
    <w:pPr/>
    <w:rPr>
      <w:color w:val="4472C4"/>
    </w:rPr>
  </w:style>
  <w:style w:styleId="style56" w:type="paragraph">
    <w:name w:val="HTML Preformatted"/>
    <w:basedOn w:val="style0"/>
    <w:next w:val="style56"/>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pPr>
    <w:rPr>
      <w:rFonts w:ascii="Courier New" w:cs="Courier New" w:hAnsi="Courier New"/>
      <w:color w:val="000000"/>
    </w:rPr>
  </w:style>
  <w:style w:styleId="style57" w:type="paragraph">
    <w:name w:val="No Spacing"/>
    <w:next w:val="style57"/>
    <w:pPr>
      <w:widowControl/>
      <w:suppressAutoHyphens w:val="true"/>
      <w:jc w:val="left"/>
    </w:pPr>
    <w:rPr>
      <w:rFonts w:ascii="Calibri" w:cs="Calibri" w:eastAsia="Calibri" w:hAnsi="Calibri"/>
      <w:color w:val="00000A"/>
      <w:sz w:val="22"/>
      <w:szCs w:val="22"/>
      <w:lang w:bidi="ar-SA" w:eastAsia="en-US" w:val="cs-CZ"/>
    </w:rPr>
  </w:style>
  <w:style w:styleId="style58" w:type="paragraph">
    <w:name w:val="Normální (web)1"/>
    <w:basedOn w:val="style0"/>
    <w:next w:val="style58"/>
    <w:pPr>
      <w:suppressAutoHyphens w:val="true"/>
      <w:spacing w:after="28" w:before="28" w:line="100" w:lineRule="atLeast"/>
      <w:contextualSpacing w:val="false"/>
    </w:pPr>
    <w:rPr>
      <w:lang w:eastAsia="zh-CN"/>
    </w:rPr>
  </w:style>
  <w:style w:styleId="style59" w:type="paragraph">
    <w:name w:val="Normal (Web)"/>
    <w:basedOn w:val="style0"/>
    <w:next w:val="style59"/>
    <w:pPr>
      <w:spacing w:after="28" w:before="28"/>
      <w:contextualSpacing w:val="false"/>
    </w:pPr>
    <w:rPr/>
  </w:style>
  <w:style w:styleId="style60" w:type="paragraph">
    <w:name w:val="List Paragraph"/>
    <w:basedOn w:val="style0"/>
    <w:next w:val="style60"/>
    <w:pPr>
      <w:spacing w:after="0" w:before="0"/>
      <w:ind w:hanging="0" w:left="720" w:right="0"/>
      <w:contextualSpacing/>
    </w:pPr>
    <w:rPr/>
  </w:style>
  <w:style w:styleId="style61" w:type="paragraph">
    <w:name w:val="m_166446734387543516gmail-m_-4174812207427919084gmail-m_-258824989716569973gmail-m_-2714625290208729484gmail-m_-4389784469475956537gmail-text"/>
    <w:basedOn w:val="style0"/>
    <w:next w:val="style61"/>
    <w:pPr>
      <w:spacing w:after="28" w:before="28"/>
      <w:contextualSpacing w:val="false"/>
    </w:pPr>
    <w:rPr/>
  </w:style>
  <w:style w:styleId="style62" w:type="paragraph">
    <w:name w:val="m_166446734387543516gmail-m_-4174812207427919084gmail-m_-258824989716569973gmail-m_-2714625290208729484gmail-m_-4389784469475956537gmail-nadpis"/>
    <w:basedOn w:val="style0"/>
    <w:next w:val="style62"/>
    <w:pPr>
      <w:spacing w:after="28" w:before="28"/>
      <w:contextualSpacing w:val="false"/>
    </w:pPr>
    <w:rPr/>
  </w:style>
  <w:style w:styleId="style63" w:type="paragraph">
    <w:name w:val="Body Text 3"/>
    <w:basedOn w:val="style0"/>
    <w:next w:val="style63"/>
    <w:pPr>
      <w:spacing w:after="120" w:before="0"/>
      <w:contextualSpacing w:val="false"/>
    </w:pPr>
    <w:rPr>
      <w:sz w:val="16"/>
      <w:szCs w:val="16"/>
    </w:rPr>
  </w:style>
  <w:style w:styleId="style64" w:type="paragraph">
    <w:name w:val="Odstavec se seznamem1"/>
    <w:basedOn w:val="style0"/>
    <w:next w:val="style64"/>
    <w:pPr>
      <w:widowControl w:val="false"/>
      <w:suppressAutoHyphens w:val="true"/>
      <w:ind w:hanging="0" w:left="708" w:right="0"/>
    </w:pPr>
    <w:rPr>
      <w:color w:val="00000A"/>
      <w:lang w:eastAsia="en-US"/>
    </w:rPr>
  </w:style>
  <w:style w:styleId="style65" w:type="paragraph">
    <w:name w:val="prices"/>
    <w:basedOn w:val="style0"/>
    <w:next w:val="style65"/>
    <w:pPr>
      <w:spacing w:after="28" w:before="28"/>
      <w:contextualSpacing w:val="false"/>
    </w:pPr>
    <w:rPr/>
  </w:style>
  <w:style w:styleId="style66" w:type="paragraph">
    <w:name w:val="font_7"/>
    <w:basedOn w:val="style0"/>
    <w:next w:val="style66"/>
    <w:pPr>
      <w:suppressAutoHyphens w:val="true"/>
      <w:spacing w:after="28" w:before="28" w:line="100" w:lineRule="atLeast"/>
      <w:contextualSpacing w:val="false"/>
    </w:pPr>
    <w:rPr/>
  </w:style>
  <w:style w:styleId="style67" w:type="paragraph">
    <w:name w:val="font_8"/>
    <w:basedOn w:val="style0"/>
    <w:next w:val="style67"/>
    <w:pPr>
      <w:suppressAutoHyphens w:val="true"/>
      <w:spacing w:after="28" w:before="28" w:line="100" w:lineRule="atLeast"/>
      <w:contextualSpacing w:val="false"/>
    </w:pPr>
    <w:rPr/>
  </w:style>
  <w:style w:styleId="style68" w:type="paragraph">
    <w:name w:val="Citace"/>
    <w:basedOn w:val="style0"/>
    <w:next w:val="style68"/>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41</TotalTime>
  <Application>LibreOffice/4.1.2.3$Windows_x86 LibreOffice_project/40b2d7fde7e8d2d7bc5a449dc65df4d08a7dd38</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2017-09-11T12:43:00Z</dcterms:created>
  <dc:creator>Uživatel Microsoft Office</dc:creator>
  <dc:language>cs</dc:language>
  <dcterms:modified xsi:type="dcterms:W3CDTF">2017-09-13T07:31:51Z</dcterms:modified>
  <cp:revision>11</cp:revision>
</cp:coreProperties>
</file>