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A3B08" w:rsidRDefault="001A3B08">
      <w:pPr>
        <w:rPr>
          <w:b/>
          <w:sz w:val="28"/>
          <w:szCs w:val="28"/>
        </w:rPr>
      </w:pPr>
      <w:r w:rsidRPr="001A3B08">
        <w:rPr>
          <w:b/>
          <w:sz w:val="28"/>
          <w:szCs w:val="28"/>
        </w:rPr>
        <w:t xml:space="preserve">Zpráva ze zasedání církevního zastupitelstva 18. června 2016 </w:t>
      </w:r>
    </w:p>
    <w:p w:rsidR="001A3B08" w:rsidRDefault="001A3B08"/>
    <w:p w:rsidR="001A3B08" w:rsidRDefault="00784B35">
      <w:r>
        <w:t xml:space="preserve">Pravidelné jarní zasedání církevního zastupitelstva zahájil pobožností br. </w:t>
      </w:r>
      <w:proofErr w:type="gramStart"/>
      <w:r>
        <w:t>patriarcha</w:t>
      </w:r>
      <w:proofErr w:type="gramEnd"/>
      <w:r>
        <w:t>, který si připravil kázání na text Ř 12,3-8.</w:t>
      </w:r>
    </w:p>
    <w:p w:rsidR="00784B35" w:rsidRDefault="00784B35">
      <w:r>
        <w:t>Po úvodních procedurách a volbě pracovních orgánů se členové CZ postupně seznamovali s jednotlivými předkládanými zprávami.</w:t>
      </w:r>
    </w:p>
    <w:p w:rsidR="00784B35" w:rsidRDefault="00784B35">
      <w:r>
        <w:t xml:space="preserve">Br. </w:t>
      </w:r>
      <w:proofErr w:type="gramStart"/>
      <w:r>
        <w:t>patriarcha</w:t>
      </w:r>
      <w:proofErr w:type="gramEnd"/>
      <w:r>
        <w:t xml:space="preserve"> ve své zprávě uvedl údaje </w:t>
      </w:r>
      <w:r w:rsidR="000935F3">
        <w:t xml:space="preserve">o činnosti a </w:t>
      </w:r>
      <w:r>
        <w:t xml:space="preserve">hospodaření církve v minulém roce, zpracované na základě výkazů z jednotlivých diecézí. </w:t>
      </w:r>
      <w:r w:rsidR="00A54F6E">
        <w:t xml:space="preserve">Dále zrekapituloval působení duchovních CČSH ve specifických službách – v Armádě ČR, v nemocnicích a ve vězeňství. Třetí část své zprávy věnoval přehledu o výuce náboženství v naší církvi a církevních školách. Další část obsahuje přehled nejvýznamnějších akcí Husova roku 2015, jejichž pouhý výčet vydá na 3 strany textu. Letošní rok byl ve znamení výročí Karla IV. a Jeronýma Pražského. Br. </w:t>
      </w:r>
      <w:proofErr w:type="gramStart"/>
      <w:r w:rsidR="00A54F6E">
        <w:t>patriarcha</w:t>
      </w:r>
      <w:proofErr w:type="gramEnd"/>
      <w:r w:rsidR="00A54F6E">
        <w:t xml:space="preserve"> také zmínil, že v minulém roce bylo završeno kompletní vydání bohoslužebných knih CČSH, které probíhalo postupně v posledních letech. Ve zprávě je zmíněna rovněž aktuálně probíhající diskuse o identitě církve, se kterou souvisí též zvýšená pozornost věnovaná vyučování v církvi.</w:t>
      </w:r>
    </w:p>
    <w:p w:rsidR="00A54F6E" w:rsidRDefault="00A54F6E">
      <w:r>
        <w:t xml:space="preserve">Následovala zpráva ses. </w:t>
      </w:r>
      <w:proofErr w:type="gramStart"/>
      <w:r>
        <w:t>dr.</w:t>
      </w:r>
      <w:proofErr w:type="gramEnd"/>
      <w:r>
        <w:t xml:space="preserve"> Ivany Macháčkové, místopředsedkyně ÚR, o činnosti ústřední rady v uplynulém období.</w:t>
      </w:r>
    </w:p>
    <w:p w:rsidR="00A54F6E" w:rsidRDefault="00A54F6E">
      <w:r>
        <w:t xml:space="preserve">Na ni navázal br. </w:t>
      </w:r>
      <w:proofErr w:type="gramStart"/>
      <w:r>
        <w:t>biskup</w:t>
      </w:r>
      <w:proofErr w:type="gramEnd"/>
      <w:r>
        <w:t xml:space="preserve"> Hradil informacemi z bratislavské diecéze. Seznámil CZ mimo jiné s aktuálním stavem rekonstrukce objektu v </w:t>
      </w:r>
      <w:proofErr w:type="spellStart"/>
      <w:r>
        <w:t>Jozefské</w:t>
      </w:r>
      <w:proofErr w:type="spellEnd"/>
      <w:r>
        <w:t xml:space="preserve"> ulici v Bratislavě a informoval o záměru prodat kostel a faru v Liptovské Osadě městu s tím, že církev bude moci kostel nadále užívat pro bohoslužebné účely.</w:t>
      </w:r>
    </w:p>
    <w:p w:rsidR="00A54F6E" w:rsidRDefault="00AE1F10">
      <w:r>
        <w:t>Dále CZ přijalo pravidelné zprávy tajemnice ÚR, vedení ÚÚR a jeho jednotlivých odborů, CKV, Právní rady a diakonie a misie.</w:t>
      </w:r>
    </w:p>
    <w:p w:rsidR="00AE1F10" w:rsidRDefault="00AE1F10">
      <w:r>
        <w:t xml:space="preserve">CZ schválilo záměr zřízení nového střediska DM – Domácí hospic Růže v Blatné a dalšího střediska DM v Horažďovicích. Svou činnost obnovuje také středisko </w:t>
      </w:r>
      <w:proofErr w:type="spellStart"/>
      <w:r>
        <w:t>Trango</w:t>
      </w:r>
      <w:proofErr w:type="spellEnd"/>
      <w:r>
        <w:t xml:space="preserve"> v Záhřebu na Moravě, které se bude věnovat právnímu, životnímu a sociálnímu poradenství.</w:t>
      </w:r>
    </w:p>
    <w:p w:rsidR="00AE1F10" w:rsidRDefault="00AE1F10">
      <w:r>
        <w:t xml:space="preserve">Ses. Zimmermannová, ředitelka DM, udělila br. </w:t>
      </w:r>
      <w:proofErr w:type="gramStart"/>
      <w:r>
        <w:t>biskupovi</w:t>
      </w:r>
      <w:proofErr w:type="gramEnd"/>
      <w:r>
        <w:t xml:space="preserve"> </w:t>
      </w:r>
      <w:proofErr w:type="spellStart"/>
      <w:r>
        <w:t>Štojdlovi</w:t>
      </w:r>
      <w:proofErr w:type="spellEnd"/>
      <w:r>
        <w:t xml:space="preserve"> výroční cenu DM CČSH za rok 2016 za podporu středisek DM na území plzeňské diecéze.</w:t>
      </w:r>
    </w:p>
    <w:p w:rsidR="00AE1F10" w:rsidRDefault="00AE1F10">
      <w:r>
        <w:t>Další část jednání CZ byla věnována volbě předsedy církevního kárného výboru. CZ zvolilo předsedou CKV opět br. JUDr. Jana Slunečka.</w:t>
      </w:r>
    </w:p>
    <w:p w:rsidR="00AE1F10" w:rsidRDefault="00AE1F10">
      <w:r>
        <w:t>Následovala zpráva Institutu evangelizace a pastorace, který mimo jiné zajišťoval rekonstrukci Památníku Mistra Jana Husa v Husinci. Dotace ministerstva kultury ve výši 15.390.997,- Kč bez DPH byla řádně vyúčtována a její čerpání bylo MK schváleno. Připravuje se druhá etapa obnovy PMJH, v jejímž rámci bude expozice doplněna o prvky pro děti a texty pro zahraniční turisty. CZ též obdrželo informaci, že IEP v nejbližší době chystá zahájení výroby hostií naší církve ve formách podle návrhu Františka Bílka.</w:t>
      </w:r>
    </w:p>
    <w:p w:rsidR="00AE1F10" w:rsidRDefault="00AE1F10">
      <w:r>
        <w:t xml:space="preserve">CZ přijalo zprávu CRFV a předběžnou ústní zprávu o hospodaření ústředí církve v loňském roce. Hospodaření proběhlo dle schváleného rozpočtu a úspěšně. Náklady církve na Husovské slavnosti nepřekročily rozpočtovaných 2,5 milionu Kč. </w:t>
      </w:r>
      <w:r w:rsidR="002559D6">
        <w:t>N</w:t>
      </w:r>
      <w:r>
        <w:t xml:space="preserve">avíc byly téměř dva miliony Kč investovány do bytového fondu ve </w:t>
      </w:r>
      <w:proofErr w:type="spellStart"/>
      <w:r>
        <w:t>Wuchterlově</w:t>
      </w:r>
      <w:proofErr w:type="spellEnd"/>
      <w:r>
        <w:t xml:space="preserve"> ulici a více než půl milionu do sklepních prostor pro potřeby ústředního archivu. CZ schválilo usnesení, že od příštího roku bude smlouva s auditorem obsahovat požadavek zpracování auditu do 31. května, aby jarní zasedání CZ již mohlo schvalovat konečné výsledky hospodaření za předchozí rok.</w:t>
      </w:r>
    </w:p>
    <w:p w:rsidR="002559D6" w:rsidRDefault="002559D6">
      <w:r>
        <w:t>CZ vzalo na vědomí též zprávy jednotlivých diecézí v České republice.</w:t>
      </w:r>
    </w:p>
    <w:p w:rsidR="00AE1F10" w:rsidRDefault="002559D6">
      <w:r>
        <w:t>V závěru svého jednání CZ schválilo statut církevní právnické osoby Institut Plzeňské diecéze CČSH.</w:t>
      </w:r>
    </w:p>
    <w:p w:rsidR="002559D6" w:rsidRDefault="002559D6"/>
    <w:p w:rsidR="002559D6" w:rsidRDefault="002559D6">
      <w:r>
        <w:t xml:space="preserve">Jana </w:t>
      </w:r>
      <w:proofErr w:type="spellStart"/>
      <w:r>
        <w:t>Kraj</w:t>
      </w:r>
      <w:r w:rsidR="000935F3">
        <w:t>č</w:t>
      </w:r>
      <w:r>
        <w:t>iříková</w:t>
      </w:r>
      <w:proofErr w:type="spellEnd"/>
      <w:r>
        <w:t>, tajemnice ÚR</w:t>
      </w:r>
    </w:p>
    <w:sectPr w:rsidR="002559D6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A3B08"/>
    <w:rsid w:val="00007038"/>
    <w:rsid w:val="000935F3"/>
    <w:rsid w:val="000E2B81"/>
    <w:rsid w:val="001A3B08"/>
    <w:rsid w:val="002559D6"/>
    <w:rsid w:val="00594863"/>
    <w:rsid w:val="00784B35"/>
    <w:rsid w:val="00A54F6E"/>
    <w:rsid w:val="00AE1F10"/>
    <w:rsid w:val="00E2667D"/>
    <w:rsid w:val="00E30C5F"/>
    <w:rsid w:val="00F1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2016-06-21T10:09:00Z</dcterms:created>
  <dcterms:modified xsi:type="dcterms:W3CDTF">2016-06-22T08:13:00Z</dcterms:modified>
</cp:coreProperties>
</file>