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8E63E9" w:rsidRDefault="008E63E9">
      <w:pPr>
        <w:rPr>
          <w:b/>
          <w:sz w:val="28"/>
          <w:szCs w:val="28"/>
        </w:rPr>
      </w:pPr>
      <w:r w:rsidRPr="008E63E9">
        <w:rPr>
          <w:b/>
          <w:sz w:val="28"/>
          <w:szCs w:val="28"/>
        </w:rPr>
        <w:t xml:space="preserve">Zpráva o 174. zasedání ústřední rady 17. června 2016 </w:t>
      </w:r>
    </w:p>
    <w:p w:rsidR="008E63E9" w:rsidRDefault="008E63E9"/>
    <w:p w:rsidR="008E63E9" w:rsidRDefault="008E63E9">
      <w:r>
        <w:t xml:space="preserve">174. zasedání ÚR zahájil pobožností br. </w:t>
      </w:r>
      <w:proofErr w:type="gramStart"/>
      <w:r>
        <w:t>biskup</w:t>
      </w:r>
      <w:proofErr w:type="gramEnd"/>
      <w:r>
        <w:t xml:space="preserve"> Pavel </w:t>
      </w:r>
      <w:proofErr w:type="spellStart"/>
      <w:r>
        <w:t>Pechanec</w:t>
      </w:r>
      <w:proofErr w:type="spellEnd"/>
      <w:r>
        <w:t xml:space="preserve">. Poté členové ÚR v modlitbě vzpomenuli na duchovní CČSH, kteří zemřeli od posledního jednání ÚR – br. Bohumila </w:t>
      </w:r>
      <w:proofErr w:type="spellStart"/>
      <w:r>
        <w:t>Kamana</w:t>
      </w:r>
      <w:proofErr w:type="spellEnd"/>
      <w:r>
        <w:t xml:space="preserve">, ses. Irenu </w:t>
      </w:r>
      <w:proofErr w:type="spellStart"/>
      <w:r>
        <w:t>Křesinovou</w:t>
      </w:r>
      <w:proofErr w:type="spellEnd"/>
      <w:r>
        <w:t xml:space="preserve"> a br. Jana Evangelistu </w:t>
      </w:r>
      <w:proofErr w:type="spellStart"/>
      <w:r>
        <w:t>Böhma</w:t>
      </w:r>
      <w:proofErr w:type="spellEnd"/>
      <w:r>
        <w:t>.</w:t>
      </w:r>
    </w:p>
    <w:p w:rsidR="008E63E9" w:rsidRDefault="008E63E9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 xml:space="preserve">, ústřední rada mimo jiné vzala na vědomí zápis z jednání biskupské rady, které proběhlo </w:t>
      </w:r>
      <w:r w:rsidR="00AA7B02">
        <w:t>předtím téhož dne</w:t>
      </w:r>
      <w:r>
        <w:t xml:space="preserve">. Dále vzala na vědomí poděkování rady starších NO Praha2-Nové Město pracovníkům ÚÚR za organizaci akce k připomenutí 600. výročí Mistra Jeronýma Pražského dne 29. května 2016, pozdrav br. </w:t>
      </w:r>
      <w:proofErr w:type="gramStart"/>
      <w:r>
        <w:t>patriarchy</w:t>
      </w:r>
      <w:proofErr w:type="gramEnd"/>
      <w:r>
        <w:t xml:space="preserve"> na synodu ČCE, přehled činnosti br. patriarchy a zprávu o teologické konferenci na téma „Identita CČSH v duchovním životě a zbožnosti“, která proběhla v Brně 26. – 27. 5. 2016. ÚR také vzala na vědomí zápis z jednání kulturní rady, misijní komise a sociálně etické komise. Podněty z těchto poradních orgánů se bude biskupská a ústřední rada zabývat na svých dalších zasedáních.</w:t>
      </w:r>
    </w:p>
    <w:p w:rsidR="008E63E9" w:rsidRDefault="008E63E9">
      <w:r>
        <w:t xml:space="preserve">V organizačně-právním referátu, vedeném ses. Dr. Ivanou Macháčkovou, ústřední rada mimo jiné schválila poslední nájemní smlouvy na uvolněné kanceláře v budově ÚÚR </w:t>
      </w:r>
      <w:proofErr w:type="spellStart"/>
      <w:r>
        <w:t>Wuchterlova</w:t>
      </w:r>
      <w:proofErr w:type="spellEnd"/>
      <w:r>
        <w:t xml:space="preserve"> 5, takže v současné době jsou všechny prostory již opět pronajaty. V některých z nich probíhají stavební úpravy.</w:t>
      </w:r>
    </w:p>
    <w:p w:rsidR="008E63E9" w:rsidRDefault="00522B50">
      <w:r>
        <w:t xml:space="preserve">Ústřední rada byla informována o tom, že na základě jejích předchozích rozhodnutí byla čtyřem vybraným architektům zaslána výzva k předložení architektonického záměru vybudování „Lesní kaple dr. Karla Farského“ ve </w:t>
      </w:r>
      <w:proofErr w:type="spellStart"/>
      <w:r>
        <w:t>Škodějově</w:t>
      </w:r>
      <w:proofErr w:type="spellEnd"/>
      <w:r>
        <w:t>. ÚR také jmenovala komisi, která předložené návrhy posoudí.</w:t>
      </w:r>
    </w:p>
    <w:p w:rsidR="00522B50" w:rsidRDefault="00522B50">
      <w:r>
        <w:t>Ústřední rada schválila výběr zhotovitele nových webových stránek ccsh.cz. Předběžný termín dokončení je 30. září 2016.</w:t>
      </w:r>
    </w:p>
    <w:p w:rsidR="00522B50" w:rsidRDefault="00522B50">
      <w:r>
        <w:t xml:space="preserve">ÚR také schválila záměr diecézní rady Hradec Králové zakoupit bytový dům v Hronově. Byl také schválen prodej části pozemku NO Sobotka obci </w:t>
      </w:r>
      <w:proofErr w:type="spellStart"/>
      <w:r>
        <w:t>Mladějov</w:t>
      </w:r>
      <w:proofErr w:type="spellEnd"/>
      <w:r>
        <w:t xml:space="preserve"> za účelem vybudování nové splaškové kanalizace.</w:t>
      </w:r>
    </w:p>
    <w:p w:rsidR="00522B50" w:rsidRDefault="00522B50">
      <w:r>
        <w:t xml:space="preserve">Ve finančním referátu, vedeném ses. </w:t>
      </w:r>
      <w:proofErr w:type="gramStart"/>
      <w:r>
        <w:t>ing.</w:t>
      </w:r>
      <w:proofErr w:type="gramEnd"/>
      <w:r>
        <w:t xml:space="preserve">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ÚR mimo jiné schválila smlouvu s Jihočeským krajem o poskytnutí finančního příspěvku na provoz Památníku Mistra Jana Husa v Husinci. Jihočeský kraj na tento účel každoročně přispívá částkou 200.000 Kč.</w:t>
      </w:r>
    </w:p>
    <w:p w:rsidR="00522B50" w:rsidRDefault="00522B50">
      <w:r>
        <w:t>ÚR rozhodla, že sbírka</w:t>
      </w:r>
      <w:r w:rsidR="00255794" w:rsidRPr="00255794">
        <w:t xml:space="preserve"> </w:t>
      </w:r>
      <w:r w:rsidR="00255794">
        <w:t>ve výši 6.091 Kč</w:t>
      </w:r>
      <w:r>
        <w:t xml:space="preserve"> z bohosluž</w:t>
      </w:r>
      <w:r w:rsidR="00121848">
        <w:t>by</w:t>
      </w:r>
      <w:r>
        <w:t xml:space="preserve"> k výročí </w:t>
      </w:r>
      <w:r w:rsidR="00043EA9">
        <w:t>M. Jeronýma Pražského, konan</w:t>
      </w:r>
      <w:r w:rsidR="00121848">
        <w:t>é</w:t>
      </w:r>
      <w:r w:rsidR="00043EA9">
        <w:t xml:space="preserve"> 29. 5. 2016, bude odeslána na účet pro obnovu kostela v </w:t>
      </w:r>
      <w:proofErr w:type="spellStart"/>
      <w:r w:rsidR="00043EA9">
        <w:t>Mirovicích</w:t>
      </w:r>
      <w:proofErr w:type="spellEnd"/>
      <w:r w:rsidR="00043EA9">
        <w:t>.</w:t>
      </w:r>
    </w:p>
    <w:p w:rsidR="00043EA9" w:rsidRDefault="00043EA9">
      <w:r>
        <w:t>ÚR vzala na vědomí změnu termínu Setkání mládeže CČSH, které se bude konat 7. – 9. října 2016.</w:t>
      </w:r>
    </w:p>
    <w:p w:rsidR="008A7E3C" w:rsidRDefault="00121848" w:rsidP="008A7E3C">
      <w:pPr>
        <w:rPr>
          <w:rFonts w:cs="Arial"/>
        </w:rPr>
      </w:pPr>
      <w:r>
        <w:t xml:space="preserve">ÚR rozhodla o rozdělení </w:t>
      </w:r>
      <w:r w:rsidR="00043EA9">
        <w:t>prostředk</w:t>
      </w:r>
      <w:r>
        <w:t>ů</w:t>
      </w:r>
      <w:r w:rsidR="00043EA9">
        <w:t xml:space="preserve"> z dotace Ministerstva kultury ČR na opravy církevního majetku</w:t>
      </w:r>
      <w:r w:rsidR="00043EA9" w:rsidRPr="00043EA9">
        <w:t xml:space="preserve"> </w:t>
      </w:r>
      <w:r w:rsidR="00043EA9">
        <w:t xml:space="preserve">ve výši 1.500.000 Kč, a to rovným dílem mezi brněnskou diecézi a ústředí církve. </w:t>
      </w:r>
      <w:r w:rsidR="008A7E3C" w:rsidRPr="008A7E3C">
        <w:rPr>
          <w:rFonts w:cs="Arial"/>
        </w:rPr>
        <w:t>Příspěvek byl církvi státem poskytován od roku 2002 a od tohoto roku byl rozdělován mezi pět diecézí církve v ČR a ústředí církve tak, že každoročně byl rozdělen mezi dva z těchto subjektů a ty se pravidelně střídaly v tříletých cyklech</w:t>
      </w:r>
      <w:r>
        <w:rPr>
          <w:rFonts w:cs="Arial"/>
        </w:rPr>
        <w:t>.</w:t>
      </w:r>
    </w:p>
    <w:p w:rsidR="00121848" w:rsidRDefault="00121848" w:rsidP="008A7E3C">
      <w:pPr>
        <w:rPr>
          <w:rFonts w:cs="Arial"/>
        </w:rPr>
      </w:pPr>
      <w:r>
        <w:rPr>
          <w:rFonts w:cs="Arial"/>
        </w:rPr>
        <w:t>ÚR vzala na vědomí informaci o vytvoření mzdového fondu pro ÚÚR a mzdového fondu pro celek církve, který bude z jednotlivých diecézí a ÚÚR doplňov</w:t>
      </w:r>
      <w:r w:rsidR="00255794">
        <w:rPr>
          <w:rFonts w:cs="Arial"/>
        </w:rPr>
        <w:t>án</w:t>
      </w:r>
      <w:r>
        <w:rPr>
          <w:rFonts w:cs="Arial"/>
        </w:rPr>
        <w:t xml:space="preserve"> o každoroční 5% snížení finančních prostředků od státu.</w:t>
      </w:r>
    </w:p>
    <w:p w:rsidR="00121848" w:rsidRDefault="00121848" w:rsidP="008A7E3C">
      <w:pPr>
        <w:rPr>
          <w:rFonts w:cs="Arial"/>
        </w:rPr>
      </w:pPr>
      <w:r>
        <w:rPr>
          <w:rFonts w:cs="Arial"/>
        </w:rPr>
        <w:t>ÚR schválila poskytnutí finančního příspěvku ve výši 25.000 Kč na vystoupení Jihočeské filharmonie v rámci Husových oslav města Husinec konaných dne 6. 7. 2016.</w:t>
      </w:r>
    </w:p>
    <w:p w:rsidR="00121848" w:rsidRDefault="00121848" w:rsidP="008A7E3C">
      <w:pPr>
        <w:rPr>
          <w:rFonts w:cs="Arial"/>
        </w:rPr>
      </w:pPr>
      <w:r>
        <w:rPr>
          <w:rFonts w:cs="Arial"/>
        </w:rPr>
        <w:t xml:space="preserve">V ekumenicko-zahraničním referátu, vedeném br. </w:t>
      </w:r>
      <w:proofErr w:type="gramStart"/>
      <w:r>
        <w:rPr>
          <w:rFonts w:cs="Arial"/>
        </w:rPr>
        <w:t>biskupem</w:t>
      </w:r>
      <w:proofErr w:type="gramEnd"/>
      <w:r>
        <w:rPr>
          <w:rFonts w:cs="Arial"/>
        </w:rPr>
        <w:t xml:space="preserve"> Filipem </w:t>
      </w:r>
      <w:proofErr w:type="spellStart"/>
      <w:r>
        <w:rPr>
          <w:rFonts w:cs="Arial"/>
        </w:rPr>
        <w:t>Štojdlem</w:t>
      </w:r>
      <w:proofErr w:type="spellEnd"/>
      <w:r>
        <w:rPr>
          <w:rFonts w:cs="Arial"/>
        </w:rPr>
        <w:t xml:space="preserve">, ÚR vzala na vědomí zprávu o aktuálním stavu příprav ekumenické pouti do </w:t>
      </w:r>
      <w:proofErr w:type="spellStart"/>
      <w:r>
        <w:rPr>
          <w:rFonts w:cs="Arial"/>
        </w:rPr>
        <w:t>Taizé</w:t>
      </w:r>
      <w:proofErr w:type="spellEnd"/>
      <w:r>
        <w:rPr>
          <w:rFonts w:cs="Arial"/>
        </w:rPr>
        <w:t>. Stále jsou volná místa pro účastníky ve věku do 30 let.</w:t>
      </w:r>
    </w:p>
    <w:p w:rsidR="00121848" w:rsidRDefault="00121848" w:rsidP="008A7E3C">
      <w:pPr>
        <w:rPr>
          <w:rFonts w:cs="Arial"/>
        </w:rPr>
      </w:pPr>
      <w:r>
        <w:rPr>
          <w:rFonts w:cs="Arial"/>
        </w:rPr>
        <w:t xml:space="preserve">V referátu pastoračním, vedeném br. </w:t>
      </w:r>
      <w:proofErr w:type="gramStart"/>
      <w:r>
        <w:rPr>
          <w:rFonts w:cs="Arial"/>
        </w:rPr>
        <w:t>biskupem</w:t>
      </w:r>
      <w:proofErr w:type="gramEnd"/>
      <w:r>
        <w:rPr>
          <w:rFonts w:cs="Arial"/>
        </w:rPr>
        <w:t xml:space="preserve"> Pavlem </w:t>
      </w:r>
      <w:proofErr w:type="spellStart"/>
      <w:r>
        <w:rPr>
          <w:rFonts w:cs="Arial"/>
        </w:rPr>
        <w:t>Pechancem</w:t>
      </w:r>
      <w:proofErr w:type="spellEnd"/>
      <w:r>
        <w:rPr>
          <w:rFonts w:cs="Arial"/>
        </w:rPr>
        <w:t xml:space="preserve">, vzala ústřední rada na vědomí konání II. odborné hospicové konference „Společně zvládneme víc“ v Plzni 22. září 2016. </w:t>
      </w:r>
    </w:p>
    <w:p w:rsidR="00121848" w:rsidRDefault="00121848" w:rsidP="008A7E3C">
      <w:pPr>
        <w:rPr>
          <w:rFonts w:cs="Arial"/>
        </w:rPr>
      </w:pPr>
      <w:r>
        <w:rPr>
          <w:rFonts w:cs="Arial"/>
        </w:rPr>
        <w:t xml:space="preserve">V personálním referátu, vedeném br. </w:t>
      </w:r>
      <w:proofErr w:type="gramStart"/>
      <w:r>
        <w:rPr>
          <w:rFonts w:cs="Arial"/>
        </w:rPr>
        <w:t>patriarchou</w:t>
      </w:r>
      <w:proofErr w:type="gramEnd"/>
      <w:r>
        <w:rPr>
          <w:rFonts w:cs="Arial"/>
        </w:rPr>
        <w:t>, ÚR mimo jiné schválila udělení jáhenského svěcení br. Mgr. Zdeňku Havránkovi z pražské diecéze a sestře Bc. Žanetě Černochové z hradecké diecéze.</w:t>
      </w:r>
    </w:p>
    <w:p w:rsidR="00121848" w:rsidRDefault="00121848" w:rsidP="008A7E3C">
      <w:pPr>
        <w:rPr>
          <w:rFonts w:cs="Arial"/>
        </w:rPr>
      </w:pPr>
    </w:p>
    <w:p w:rsidR="00043EA9" w:rsidRDefault="00121848">
      <w:r>
        <w:rPr>
          <w:rFonts w:cs="Arial"/>
        </w:rPr>
        <w:t xml:space="preserve">Jana </w:t>
      </w:r>
      <w:proofErr w:type="spellStart"/>
      <w:r>
        <w:rPr>
          <w:rFonts w:cs="Arial"/>
        </w:rPr>
        <w:t>Krajčiříková</w:t>
      </w:r>
      <w:proofErr w:type="spellEnd"/>
      <w:r>
        <w:rPr>
          <w:rFonts w:cs="Arial"/>
        </w:rPr>
        <w:t>, tajemnice ÚR</w:t>
      </w:r>
    </w:p>
    <w:p w:rsidR="008E63E9" w:rsidRDefault="008E63E9"/>
    <w:sectPr w:rsidR="008E63E9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E63E9"/>
    <w:rsid w:val="00007038"/>
    <w:rsid w:val="00043EA9"/>
    <w:rsid w:val="000E2B81"/>
    <w:rsid w:val="00121848"/>
    <w:rsid w:val="00255794"/>
    <w:rsid w:val="00522B50"/>
    <w:rsid w:val="00594863"/>
    <w:rsid w:val="007E39DA"/>
    <w:rsid w:val="008A7E3C"/>
    <w:rsid w:val="008E63E9"/>
    <w:rsid w:val="00AA7B02"/>
    <w:rsid w:val="00BC5101"/>
    <w:rsid w:val="00E2667D"/>
    <w:rsid w:val="00F1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2016-06-21T07:04:00Z</dcterms:created>
  <dcterms:modified xsi:type="dcterms:W3CDTF">2016-06-22T08:04:00Z</dcterms:modified>
</cp:coreProperties>
</file>