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18" w:rsidRDefault="00D46A18" w:rsidP="00D46A18">
      <w:pPr>
        <w:pStyle w:val="Nadpis3"/>
        <w:rPr>
          <w:rFonts w:eastAsia="Arial Unicode MS"/>
          <w:b/>
          <w:bCs/>
        </w:rPr>
      </w:pPr>
      <w:r>
        <w:rPr>
          <w:rFonts w:eastAsia="Arial Unicode MS"/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-73660</wp:posOffset>
            </wp:positionV>
            <wp:extent cx="605790" cy="887730"/>
            <wp:effectExtent l="19050" t="0" r="3810" b="0"/>
            <wp:wrapTight wrapText="right">
              <wp:wrapPolygon edited="0">
                <wp:start x="-679" y="0"/>
                <wp:lineTo x="-679" y="21322"/>
                <wp:lineTo x="21736" y="21322"/>
                <wp:lineTo x="21736" y="0"/>
                <wp:lineTo x="-679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88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Arial Unicode MS"/>
          <w:b/>
          <w:bCs/>
        </w:rPr>
        <w:t>Zpráva bratra patriarchy pro generální synodu</w:t>
      </w:r>
    </w:p>
    <w:p w:rsidR="00D46A18" w:rsidRDefault="00D46A18" w:rsidP="00D46A18">
      <w:pPr>
        <w:jc w:val="both"/>
        <w:rPr>
          <w:sz w:val="28"/>
        </w:rPr>
      </w:pPr>
    </w:p>
    <w:p w:rsidR="00D46A18" w:rsidRDefault="00D46A18" w:rsidP="00D46A18">
      <w:pPr>
        <w:pStyle w:val="Zkladntext"/>
      </w:pPr>
      <w:r>
        <w:t xml:space="preserve">Sestry a bratři, </w:t>
      </w:r>
    </w:p>
    <w:p w:rsidR="00D46A18" w:rsidRDefault="00D46A18" w:rsidP="00D46A18">
      <w:pPr>
        <w:pStyle w:val="Zkladntext"/>
      </w:pPr>
      <w:r>
        <w:t xml:space="preserve">hlavním obsahem naší letošní generální synody jsou </w:t>
      </w:r>
      <w:r>
        <w:rPr>
          <w:b/>
          <w:bCs/>
        </w:rPr>
        <w:t>sněmovní předlohy</w:t>
      </w:r>
      <w:r>
        <w:t xml:space="preserve"> připravované sněmovními výbory. Jedná se celkem o sedm předloh věroučného, ekumenického, liturgického a pastorálního charakteru. Tyto předlohy má naše synoda projednat, vyjádřit se k nim a své stanovisko postoupit sněmu. Děkuji všem, kteří se na přípravě předloh dlouhodobě a vytrvale podíleli. Jako studijní materiál byl rozeslán do náboženských obcí soubor přednášek z teologické konference v Brně s názvem „Církev – teologie – sněm“. Tento text nás uvádí do sněmovní problematiky v širších historických a teologických souvislostech. K sedmi předlohám je připojena ještě osmá předloha týkající se Husova 600. jubilea. </w:t>
      </w:r>
    </w:p>
    <w:p w:rsidR="00D46A18" w:rsidRDefault="00D46A18" w:rsidP="00D46A18">
      <w:pPr>
        <w:pStyle w:val="Zkladntextodsazen"/>
      </w:pPr>
      <w:r>
        <w:t xml:space="preserve">Naše synoda se uskutečňuje rok od poslední synody a od volebního sněmu i mého znovuuvedení do funkce při bohoslužbě v chrámu sv. Mikuláše v den svátku svatého Václava na další funkční období. Za tuto dobu jednoho roku se mnohé odehrálo a stalo jak ve společnosti, tak i v církvi. Ze svého pohledu patriarchy vidím jako velmi významné, že v jednotlivých diecézích promýšlíte, diskutujete a připravujete </w:t>
      </w:r>
      <w:r>
        <w:rPr>
          <w:b/>
          <w:bCs/>
        </w:rPr>
        <w:t>strategii duchovní správy</w:t>
      </w:r>
      <w:r>
        <w:t>, která bude odpovídat novým podmínkám, ke kterým církev směřuje. A to nejen, že vhledem k budoucnosti ekonomické samostatnosti promýšlíte a řešíte úkoly hospodářské a finanční povahy, ale především, že se věnujete misijní a pastorační práci, diakonickým a vzdělávacím aktivitám zaměřeným vůči konkrétním lidem. V </w:t>
      </w:r>
      <w:r>
        <w:rPr>
          <w:b/>
          <w:bCs/>
        </w:rPr>
        <w:t>biskupském sboru</w:t>
      </w:r>
      <w:r>
        <w:t xml:space="preserve"> projednáváme mnohá témata živá v církvi a v diskusích vznikají konkrétní materiály, jako například brožura s pastoračními náměty s ilustracemi bratra faráře Tomáše Altmana. Jako biskupové se setkáváme na společných akcích a sloužíme společně bohoslužby. To považuji za cenné, když jsme jako biskupové schopni vytvářet bratrské společenství kolem Kristova stolu a navzájem hledat a sdílet - i přes naši odlišnost - společné názory. Biskupové nejsou těmi, kteří mohou o všem sami rozhodovat. Tak tomu podle řádů naší církve není. Rozhodovací pravomoc v záležitostech personálních, organizačních a ekonomických má v České republice </w:t>
      </w:r>
      <w:r>
        <w:rPr>
          <w:b/>
          <w:bCs/>
        </w:rPr>
        <w:t>ústřední rada</w:t>
      </w:r>
      <w:r>
        <w:t xml:space="preserve"> a v diecézích </w:t>
      </w:r>
      <w:r>
        <w:rPr>
          <w:b/>
          <w:bCs/>
        </w:rPr>
        <w:t>diecézní rady</w:t>
      </w:r>
      <w:r>
        <w:t xml:space="preserve">. Tři roky pracuje </w:t>
      </w:r>
      <w:r>
        <w:rPr>
          <w:b/>
          <w:bCs/>
        </w:rPr>
        <w:t>hospodářská komise</w:t>
      </w:r>
      <w:r>
        <w:t xml:space="preserve"> za vedení bratra biskupa doc. Davida </w:t>
      </w:r>
      <w:proofErr w:type="spellStart"/>
      <w:r>
        <w:t>Tonzara</w:t>
      </w:r>
      <w:proofErr w:type="spellEnd"/>
      <w:r>
        <w:t xml:space="preserve">, ve které se setkávají zástupci z diecézí. Jsou navzájem porovnávány plány, zkušenosti a možnosti, jakou cestou se ubírat k ekonomické samostatnosti, až nebudou od státu poskytovány žádné příspěvky, respektive až dojde k jejich postupnému snižování od roku 2016. To, že se prostředky z finanční náhrady za zabavený majetek na území České republiky rozdělily usnesením církevního zastupitelstva na diecéze, vede k jejich značné spoluodpovědnosti. Stejně i platové prostředky jsou rozděleny na diecéze, které s nimi hospodaří. Mzdový předpis, přijatý koncem roku 2013, umožňuje větší volnost v odměňování duchovních. Zde má rozhodovací pravomoc diecézní rada, která ustanovuje do funkce a stanovuje výši platu jednotlivých duchovních a </w:t>
      </w:r>
      <w:r>
        <w:lastRenderedPageBreak/>
        <w:t>pracovníků církve. V </w:t>
      </w:r>
      <w:r>
        <w:rPr>
          <w:b/>
          <w:bCs/>
        </w:rPr>
        <w:t>ústředí</w:t>
      </w:r>
      <w:r>
        <w:t xml:space="preserve"> jsme se </w:t>
      </w:r>
      <w:proofErr w:type="spellStart"/>
      <w:r>
        <w:t>se</w:t>
      </w:r>
      <w:proofErr w:type="spellEnd"/>
      <w:r>
        <w:t xml:space="preserve"> sestrou ředitelkou JUDr. Kateřinou Kozákovou postupně setkávali a hovořili se všemi pracovníky a zpracovávali a uzpůsobili koncepci úřadu a jeho členění tak, aby odpovídal stávajícím požadavkům a byl otevřen budoucím podmínkám. V ústředí mají být především odborníci, kteří svoji kvalifikovanou činností teologickou, ekumenickou, kulturní a další slouží církvi jako celku. Vážím si dosavadní spolupráce s přednosty odborů – prof. Zdeňkem Kučerou, dr. Hanou </w:t>
      </w:r>
      <w:proofErr w:type="spellStart"/>
      <w:r>
        <w:t>Tonzarovou</w:t>
      </w:r>
      <w:proofErr w:type="spellEnd"/>
      <w:r>
        <w:t xml:space="preserve"> a dr. Jiřím Vaníčkem, ale i spolupráce s dalšími stávajícími pracovníky úřadu. Děkuji i personálnímu oddělení, tiskovému oddělení a všem dalším.   </w:t>
      </w:r>
    </w:p>
    <w:p w:rsidR="00D46A18" w:rsidRDefault="00D46A18" w:rsidP="00D46A18">
      <w:pPr>
        <w:pStyle w:val="Zkladntextodsazen"/>
      </w:pPr>
      <w:r>
        <w:t xml:space="preserve">Blíží se rok 2015, ve kterém se náš zájem upíná na </w:t>
      </w:r>
      <w:r>
        <w:rPr>
          <w:b/>
          <w:bCs/>
        </w:rPr>
        <w:t>Husovo jubileum</w:t>
      </w:r>
      <w:r>
        <w:t xml:space="preserve">. Za prospěšnou a strategicky správnou považuji Dohodu o spolupráci uzavřenou s Českobratrskou církví evangelickou, kterou jsme podepsali dne 3. 12. 2013 v chrámu sv. Mikuláše v Praze na Staroměstském náměstí a následně také v kostele sv. Martina ve Zdi. Připravujeme společně akci </w:t>
      </w:r>
      <w:r>
        <w:rPr>
          <w:b/>
          <w:bCs/>
        </w:rPr>
        <w:t>„Husovské slavnosti 2015“</w:t>
      </w:r>
      <w:r>
        <w:t xml:space="preserve"> konanou ve dnech 5. a 6. 7. 2015 v Praze, nad níž převzali záštitu předseda senátu, předseda poslanecké sněmovny, předseda vlády, ministři, primátor a další. Zahájení Husova roku chceme vyhlásit společně s bratrem synodním seniorem </w:t>
      </w:r>
      <w:proofErr w:type="spellStart"/>
      <w:r>
        <w:t>Joelem</w:t>
      </w:r>
      <w:proofErr w:type="spellEnd"/>
      <w:r>
        <w:t xml:space="preserve"> Rumlem druhou adventní neděli. Sestra dr. Hana </w:t>
      </w:r>
      <w:proofErr w:type="spellStart"/>
      <w:r>
        <w:t>Tonzarová</w:t>
      </w:r>
      <w:proofErr w:type="spellEnd"/>
      <w:r>
        <w:t xml:space="preserve"> je hlavní koordinátorkou a předsedkyní naší komise a průběžně podává zprávy v církevním tisku – Českém </w:t>
      </w:r>
      <w:proofErr w:type="gramStart"/>
      <w:r>
        <w:t>zápasu</w:t>
      </w:r>
      <w:proofErr w:type="gramEnd"/>
      <w:r>
        <w:t xml:space="preserve">, časopisu Husita i osobní prezentací. V současnosti spolupracují s husovskou komisí též koordinátoři z jednotlivých diecézí. Připravuje se </w:t>
      </w:r>
      <w:r>
        <w:rPr>
          <w:b/>
          <w:bCs/>
        </w:rPr>
        <w:t xml:space="preserve">Pouť do Kostnice </w:t>
      </w:r>
      <w:r>
        <w:t xml:space="preserve">na 3. – 5. 7. 2015 </w:t>
      </w:r>
      <w:r>
        <w:rPr>
          <w:b/>
          <w:bCs/>
        </w:rPr>
        <w:t xml:space="preserve">a do Prahy </w:t>
      </w:r>
      <w:r w:rsidRPr="00F404E6">
        <w:rPr>
          <w:bCs/>
        </w:rPr>
        <w:t>ve</w:t>
      </w:r>
      <w:r>
        <w:t xml:space="preserve"> dnech 5. – 6. 7. 2015, které by se měli účastnit věřící ze všech diecézí. Velmi mnoho času jsme se sestrami dr. Ivanou Macháčkovou a ing. Miroslavou </w:t>
      </w:r>
      <w:proofErr w:type="spellStart"/>
      <w:r>
        <w:t>Studenovskou</w:t>
      </w:r>
      <w:proofErr w:type="spellEnd"/>
      <w:r>
        <w:t xml:space="preserve"> a s dalšími věnovali </w:t>
      </w:r>
      <w:r>
        <w:rPr>
          <w:b/>
          <w:bCs/>
        </w:rPr>
        <w:t>obnově Památníku Mistra Jana Husa v Husinci</w:t>
      </w:r>
      <w:r>
        <w:t xml:space="preserve">, který má naše církev od roku 2010 ve správě. Ve třech programech z evropských fondů jsme byli neúspěšní. Až v letošním roce jsme získali finanční prostředky prostřednictvím Ministerstva kultury na celkovou důstojnou renovaci památkových objektů, okolí a novou výstavu, kterou připravujeme s panem akad. architektem Petrem Fuchsem, bratrem děkanem prof. Janem </w:t>
      </w:r>
      <w:proofErr w:type="spellStart"/>
      <w:r>
        <w:t>Blahoslavem</w:t>
      </w:r>
      <w:proofErr w:type="spellEnd"/>
      <w:r>
        <w:t xml:space="preserve"> </w:t>
      </w:r>
      <w:proofErr w:type="spellStart"/>
      <w:r>
        <w:t>Láškem</w:t>
      </w:r>
      <w:proofErr w:type="spellEnd"/>
      <w:r>
        <w:t xml:space="preserve"> a dalšími. Datum otevření bylo stanoveno na 30. 5. 2015. Zajímavá spolupráce se rozvinula se Střední průmyslovou kamenickou a sochařskou školou v Hořicích. Tři </w:t>
      </w:r>
      <w:r>
        <w:rPr>
          <w:b/>
          <w:bCs/>
        </w:rPr>
        <w:t>plastiky</w:t>
      </w:r>
      <w:r>
        <w:t xml:space="preserve"> podle návrhu studentů budou umístěny v zahradě v Památníku v Husinci a jedna plastika byla vybrána do Kostnice, kde bude odhalena dne 4. 7. 2015. Oceňuji, že v diecézích a náboženských obcích plánujete a připravujete nápadité akce k Husovu jubileu. Pro své projevy a besedy můžete využít </w:t>
      </w:r>
      <w:r>
        <w:rPr>
          <w:b/>
          <w:bCs/>
        </w:rPr>
        <w:t>publikace</w:t>
      </w:r>
      <w:r>
        <w:t xml:space="preserve"> vydávané naší církví: kolektivní monografii „Mistr Jan Hus a jeho poselství víry dnešku“ (2012), moji populárněji zaměřenou publikaci „Seznámení s Mistrem Janem Husem“ (2014), pro děti od Jany </w:t>
      </w:r>
      <w:proofErr w:type="spellStart"/>
      <w:r>
        <w:t>Krajčiříkové</w:t>
      </w:r>
      <w:proofErr w:type="spellEnd"/>
      <w:r>
        <w:t xml:space="preserve"> s ilustracemi Jany </w:t>
      </w:r>
      <w:proofErr w:type="spellStart"/>
      <w:r>
        <w:t>Wienerové</w:t>
      </w:r>
      <w:proofErr w:type="spellEnd"/>
      <w:r>
        <w:t xml:space="preserve"> „Dopisy z Kostnice“ (2014) a další. Metodici vytvořili nápadité katechetické materiály o Mistru Janu Husovi využitelné k příležitostné i pravidelné výuce. Rozvíjí se projekt </w:t>
      </w:r>
      <w:r>
        <w:rPr>
          <w:b/>
          <w:bCs/>
        </w:rPr>
        <w:t>„Studenti čtou Husa“</w:t>
      </w:r>
      <w:r>
        <w:t xml:space="preserve">, který se rozšířil z Prahy – Karlovy univerzity též do jižních Čech.   </w:t>
      </w:r>
    </w:p>
    <w:p w:rsidR="00D46A18" w:rsidRDefault="00D46A18" w:rsidP="00D46A18">
      <w:pPr>
        <w:pStyle w:val="Zkladntextodsazen"/>
      </w:pPr>
      <w:r>
        <w:lastRenderedPageBreak/>
        <w:t xml:space="preserve">Pro církev a její budoucnost je nepostradatelná práce s mládeží a její duchovní vedení. Ujala se </w:t>
      </w:r>
      <w:proofErr w:type="spellStart"/>
      <w:r>
        <w:t>celocírkevní</w:t>
      </w:r>
      <w:proofErr w:type="spellEnd"/>
      <w:r>
        <w:t xml:space="preserve"> </w:t>
      </w:r>
      <w:r>
        <w:rPr>
          <w:b/>
          <w:bCs/>
        </w:rPr>
        <w:t>setkání mládeže</w:t>
      </w:r>
      <w:r>
        <w:t xml:space="preserve">, která se konala v loňském roce v Plzni a letos ve Vlašimi. </w:t>
      </w:r>
    </w:p>
    <w:p w:rsidR="00D46A18" w:rsidRDefault="00D46A18" w:rsidP="00D46A18">
      <w:pPr>
        <w:pStyle w:val="Zkladntext"/>
      </w:pPr>
      <w:r>
        <w:t xml:space="preserve">S funkcí patriarchy jsou spojeny nejrůznější </w:t>
      </w:r>
      <w:r>
        <w:rPr>
          <w:b/>
          <w:bCs/>
        </w:rPr>
        <w:t>akce ekumenického charakteru</w:t>
      </w:r>
      <w:r>
        <w:t>. Jsem členem řídícího výboru Ekumenické rady církví v České republice, Ekumenické komise pro Husovo jubileum. Účastním se pravidelných setkání „Společný hlas židů, křesťanů a muslimů“ na Husitské teologické fakultě UK i kolokvií Křesťanské akademie v </w:t>
      </w:r>
      <w:proofErr w:type="spellStart"/>
      <w:r>
        <w:t>Emauzích</w:t>
      </w:r>
      <w:proofErr w:type="spellEnd"/>
      <w:r>
        <w:t xml:space="preserve"> vedené prof. Tomášem </w:t>
      </w:r>
      <w:proofErr w:type="spellStart"/>
      <w:r>
        <w:t>Halíkem</w:t>
      </w:r>
      <w:proofErr w:type="spellEnd"/>
      <w:r>
        <w:t xml:space="preserve">. Z konkrétních akcí ekumenického charakteru v uplynulém roce uvádím: </w:t>
      </w:r>
      <w:r>
        <w:sym w:font="Wingdings 2" w:char="F0A2"/>
      </w:r>
      <w:r>
        <w:t xml:space="preserve"> 22. 10. 2013 Účast na slavnostním shromáždění u příležitosti 1150. výročí příchodu věrozvěstů sv. Cyrila a Metoděje na Velkou Moravu v Senátu </w:t>
      </w:r>
      <w:r>
        <w:sym w:font="Wingdings 2" w:char="F0A2"/>
      </w:r>
      <w:r>
        <w:t xml:space="preserve"> 27. 10. 2013 Ekumenická modlitba za vlast v katedrále sv. Víta, Václava a Vojtěcha </w:t>
      </w:r>
      <w:r>
        <w:sym w:font="Wingdings 2" w:char="F0A2"/>
      </w:r>
      <w:r>
        <w:t xml:space="preserve"> 28. 10. 2013 Modlitba za domov v evangelickém kostele Jana </w:t>
      </w:r>
      <w:proofErr w:type="spellStart"/>
      <w:r>
        <w:t>Milíče</w:t>
      </w:r>
      <w:proofErr w:type="spellEnd"/>
      <w:r>
        <w:t xml:space="preserve"> z Kroměříže v Praze </w:t>
      </w:r>
      <w:r>
        <w:sym w:font="Wingdings 2" w:char="F0A2"/>
      </w:r>
      <w:r>
        <w:t xml:space="preserve"> 29. 10. 2013 Účast k výročí reformace ve Vídni </w:t>
      </w:r>
      <w:r>
        <w:sym w:font="Wingdings 2" w:char="F0A2"/>
      </w:r>
      <w:r>
        <w:t xml:space="preserve"> 11. 11. 2013 Ekumenická bohoslužba k uctění památky válečných veteránů a padlých vojáků v zahraničních misích v kostele sv. Jana Nepomuckého v Praze na Hradčanech 15. 11. 2013 </w:t>
      </w:r>
      <w:r>
        <w:sym w:font="Wingdings 2" w:char="F0A2"/>
      </w:r>
      <w:r>
        <w:t xml:space="preserve"> Diskusní fórum „Dialog o duši Evropy“ pořádané v rámci „Nádvoří národů“ při příležitosti 1150. výročí </w:t>
      </w:r>
      <w:proofErr w:type="gramStart"/>
      <w:r>
        <w:t>příchodu  Cyrila</w:t>
      </w:r>
      <w:proofErr w:type="gramEnd"/>
      <w:r>
        <w:t xml:space="preserve"> a Metoděje na Velkou Moravu ve Vlasteneckém sále Karolina v Praze </w:t>
      </w:r>
      <w:r>
        <w:sym w:font="Wingdings 2" w:char="F0A2"/>
      </w:r>
      <w:r>
        <w:t xml:space="preserve"> 17. 11. 2013 Ekumenická bohoslužba za oběti totalitních režimů v katedrále sv. Víta, Václava a Vojtěcha </w:t>
      </w:r>
      <w:r>
        <w:sym w:font="Wingdings 2" w:char="F0A2"/>
      </w:r>
      <w:r>
        <w:t xml:space="preserve"> 21. 11. 2013 Účast na Shromáždění u příležitosti 400. výročí vydání Bible kralické v Hlavním sále Valdštejnského paláce v Senátu PČR v Praze </w:t>
      </w:r>
      <w:r>
        <w:sym w:font="Wingdings 2" w:char="F0A2"/>
      </w:r>
      <w:r>
        <w:t xml:space="preserve"> 25. 11. 2013 Účast na symposiu Akademie věd ČR „Moderní český biblický překlad“, a na zahájení výstavy „Moderní český biblický překlad“ v budově Akademie věd ČR v Praze </w:t>
      </w:r>
      <w:r>
        <w:sym w:font="Wingdings 2" w:char="F0A2"/>
      </w:r>
      <w:r>
        <w:t xml:space="preserve"> 28. 11. 2013 Valné shromáždění ERC v ČR s vedením úvodní bohoslužby slova v Husově sboru v Praze 6 – Dejvicích </w:t>
      </w:r>
      <w:r>
        <w:sym w:font="Wingdings 2" w:char="F0A2"/>
      </w:r>
      <w:r>
        <w:t xml:space="preserve"> 6. 12. 2013 Účast na zahájení výstavy „Katedrála a živá setkání“ v katedrále sv. Víta, Václava a Vojtěcha v Praze </w:t>
      </w:r>
      <w:r>
        <w:sym w:font="Wingdings 2" w:char="F0A2"/>
      </w:r>
      <w:r>
        <w:t xml:space="preserve"> 1. 1. 2014 Novoroční ekumenická duchovní slavnost v kostele sv. Karla </w:t>
      </w:r>
      <w:proofErr w:type="spellStart"/>
      <w:r>
        <w:t>Boromejského</w:t>
      </w:r>
      <w:proofErr w:type="spellEnd"/>
      <w:r>
        <w:t xml:space="preserve"> </w:t>
      </w:r>
      <w:r>
        <w:sym w:font="Wingdings 2" w:char="F0A2"/>
      </w:r>
      <w:r>
        <w:t xml:space="preserve"> 7. 1. 2014 Alianční modlitební večer v modlitebně Církve bratrské v Soukenické ulici v Praze 1 </w:t>
      </w:r>
      <w:r>
        <w:sym w:font="Wingdings 2" w:char="F0A2"/>
      </w:r>
      <w:r>
        <w:t xml:space="preserve"> 20. 1. 2014 Ekumenická slavnost v rámci Týdne modliteb za jednotu křesťanů v kostele ŘKC sv. Vojtěcha v Praze - Dejvicích </w:t>
      </w:r>
      <w:r>
        <w:sym w:font="Wingdings 2" w:char="F0A2"/>
      </w:r>
      <w:r>
        <w:t xml:space="preserve"> 20. 1. 2014 Položení květin na místa spojená s Janem Palachem v Praze na Václavském náměstí za účasti zástupců </w:t>
      </w:r>
      <w:proofErr w:type="spellStart"/>
      <w:r>
        <w:t>ekumeny</w:t>
      </w:r>
      <w:proofErr w:type="spellEnd"/>
      <w:r>
        <w:t xml:space="preserve"> </w:t>
      </w:r>
      <w:r>
        <w:sym w:font="Wingdings 2" w:char="F0A2"/>
      </w:r>
      <w:r>
        <w:t xml:space="preserve"> </w:t>
      </w:r>
      <w:r>
        <w:rPr>
          <w:szCs w:val="28"/>
        </w:rPr>
        <w:t xml:space="preserve">1. 2. 2014 Intronizace pražského arcibiskupa vladyky Jáchyma v pravoslavném  katedrálním chrámu sv. Cyrila a Metoděje v Praze 2 </w:t>
      </w:r>
      <w:r>
        <w:sym w:font="Wingdings 2" w:char="F0A2"/>
      </w:r>
      <w:r>
        <w:t xml:space="preserve"> </w:t>
      </w:r>
      <w:r>
        <w:rPr>
          <w:szCs w:val="28"/>
        </w:rPr>
        <w:t xml:space="preserve">24. 2. 2014 Účast na zahájení festivalu </w:t>
      </w:r>
      <w:proofErr w:type="spellStart"/>
      <w:r>
        <w:rPr>
          <w:szCs w:val="28"/>
        </w:rPr>
        <w:t>Mene</w:t>
      </w:r>
      <w:proofErr w:type="spellEnd"/>
      <w:r>
        <w:rPr>
          <w:szCs w:val="28"/>
        </w:rPr>
        <w:t xml:space="preserve"> Tekel v chrámu sv. Mikuláše v Praze 1 na Staroměstském náměstí </w:t>
      </w:r>
      <w:r>
        <w:sym w:font="Wingdings 2" w:char="F0A2"/>
      </w:r>
      <w:r>
        <w:t xml:space="preserve"> </w:t>
      </w:r>
      <w:r>
        <w:rPr>
          <w:szCs w:val="28"/>
        </w:rPr>
        <w:t xml:space="preserve">2. 3. 2014 Účast na akci „Oslavy 550. výročí mírových iniciativ krále Jiřího z Poděbrad“, v rámci které byl vystaven originál smlouvy krále Jiřího z roku 1464 v Polabském muzeu </w:t>
      </w:r>
      <w:r>
        <w:sym w:font="Wingdings 2" w:char="F0A2"/>
      </w:r>
      <w:r>
        <w:t xml:space="preserve"> 2. 3. 2014 Ekumenická bohoslužba za politické vězně v katedrále sv. Víta, Václava a Vojtěcha na závěr festivalu </w:t>
      </w:r>
      <w:proofErr w:type="spellStart"/>
      <w:r>
        <w:t>Mene</w:t>
      </w:r>
      <w:proofErr w:type="spellEnd"/>
      <w:r>
        <w:t xml:space="preserve"> Tekel </w:t>
      </w:r>
      <w:r>
        <w:sym w:font="Wingdings 2" w:char="F0A2"/>
      </w:r>
      <w:r>
        <w:t xml:space="preserve"> </w:t>
      </w:r>
      <w:r>
        <w:rPr>
          <w:szCs w:val="28"/>
        </w:rPr>
        <w:t xml:space="preserve">18. 3. 2014 </w:t>
      </w:r>
      <w:r>
        <w:t xml:space="preserve">Ekumenická bohoslužba v kostele sv. Tomáše na Malé Straně v rámci Dne pro Kubu </w:t>
      </w:r>
      <w:r>
        <w:sym w:font="Wingdings 2" w:char="F0A2"/>
      </w:r>
      <w:r>
        <w:t xml:space="preserve"> 24. 3. 2014 Setkání s prof. dr. </w:t>
      </w:r>
      <w:proofErr w:type="spellStart"/>
      <w:r>
        <w:t>Margot</w:t>
      </w:r>
      <w:proofErr w:type="spellEnd"/>
      <w:r>
        <w:t xml:space="preserve"> </w:t>
      </w:r>
      <w:proofErr w:type="spellStart"/>
      <w:r>
        <w:t>Kässmann</w:t>
      </w:r>
      <w:proofErr w:type="spellEnd"/>
      <w:r>
        <w:t xml:space="preserve">, vyslankyní pro </w:t>
      </w:r>
      <w:proofErr w:type="spellStart"/>
      <w:r>
        <w:t>Lutherovo</w:t>
      </w:r>
      <w:proofErr w:type="spellEnd"/>
      <w:r>
        <w:t xml:space="preserve"> výročí 2017 za účasti </w:t>
      </w:r>
      <w:r>
        <w:lastRenderedPageBreak/>
        <w:t xml:space="preserve">prof. Z. Kučery a dr. H. </w:t>
      </w:r>
      <w:proofErr w:type="spellStart"/>
      <w:r>
        <w:t>Tonzarové</w:t>
      </w:r>
      <w:proofErr w:type="spellEnd"/>
      <w:r>
        <w:t xml:space="preserve"> </w:t>
      </w:r>
      <w:r>
        <w:sym w:font="Wingdings 2" w:char="F0A2"/>
      </w:r>
      <w:r>
        <w:t xml:space="preserve"> 24. 3. 2014 Účast na přednášce prof. dr. </w:t>
      </w:r>
      <w:proofErr w:type="spellStart"/>
      <w:r>
        <w:t>Margot</w:t>
      </w:r>
      <w:proofErr w:type="spellEnd"/>
      <w:r>
        <w:t xml:space="preserve"> </w:t>
      </w:r>
      <w:proofErr w:type="spellStart"/>
      <w:r>
        <w:t>Kässmann</w:t>
      </w:r>
      <w:proofErr w:type="spellEnd"/>
      <w:r>
        <w:t xml:space="preserve"> na velvyslanectví Spolkové republiky Německo v Praze </w:t>
      </w:r>
      <w:r>
        <w:sym w:font="Wingdings 2" w:char="F0A2"/>
      </w:r>
      <w:r>
        <w:t xml:space="preserve"> 17. 4. 2014 Ekumenická křížová cesta na Petříně v Praze </w:t>
      </w:r>
      <w:r>
        <w:sym w:font="Wingdings 2" w:char="F0A2"/>
      </w:r>
      <w:r>
        <w:t xml:space="preserve"> 27. 4. 2014 Ekumenická bohoslužba v </w:t>
      </w:r>
      <w:proofErr w:type="spellStart"/>
      <w:r>
        <w:t>münstru</w:t>
      </w:r>
      <w:proofErr w:type="spellEnd"/>
      <w:r>
        <w:t xml:space="preserve"> v Kostnici </w:t>
      </w:r>
      <w:r>
        <w:sym w:font="Wingdings 2" w:char="F0A2"/>
      </w:r>
      <w:r>
        <w:t xml:space="preserve"> 29. 4. 2014 Valné shromáždění České biblické společnosti ve sboru ČCE Praze 8 -  </w:t>
      </w:r>
      <w:proofErr w:type="spellStart"/>
      <w:r>
        <w:t>Kobylisích</w:t>
      </w:r>
      <w:proofErr w:type="spellEnd"/>
      <w:r>
        <w:t xml:space="preserve"> </w:t>
      </w:r>
      <w:r>
        <w:sym w:font="Wingdings 2" w:char="F0A2"/>
      </w:r>
      <w:r>
        <w:t xml:space="preserve"> </w:t>
      </w:r>
      <w:r>
        <w:rPr>
          <w:szCs w:val="28"/>
        </w:rPr>
        <w:t xml:space="preserve">5. 5. 2014 Setkání představitelů církví s prezidentem Německa </w:t>
      </w:r>
      <w:proofErr w:type="spellStart"/>
      <w:r>
        <w:rPr>
          <w:szCs w:val="28"/>
        </w:rPr>
        <w:t>Joachimem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Gauckem</w:t>
      </w:r>
      <w:proofErr w:type="spellEnd"/>
      <w:r>
        <w:rPr>
          <w:szCs w:val="28"/>
        </w:rPr>
        <w:t xml:space="preserve"> v Bazilice sv. Petra a Pavla na Vyšehradě v Praze </w:t>
      </w:r>
      <w:r>
        <w:sym w:font="Wingdings 2" w:char="F0A2"/>
      </w:r>
      <w:r>
        <w:t xml:space="preserve"> 7. 6. 2014 Ekumenická vigilie slavnosti seslání Ducha svatého v katedrále sv. Víta, Václava a Vojtěcha </w:t>
      </w:r>
      <w:r>
        <w:sym w:font="Wingdings 2" w:char="F0A2"/>
      </w:r>
      <w:r>
        <w:t xml:space="preserve"> 10. 6. 2014 Účast na slavnostním otevření synagogy v Brandýse nad Labem obnovené v rámci projektu Revitalizace židovských památek v ČR </w:t>
      </w:r>
      <w:r>
        <w:sym w:font="Wingdings 2" w:char="F0A2"/>
      </w:r>
      <w:r>
        <w:t xml:space="preserve"> 12. 6. 2014 Výjezdní zasedání Řídícího výboru ERC v Beskydské oáze v Písku u </w:t>
      </w:r>
      <w:proofErr w:type="spellStart"/>
      <w:r>
        <w:t>Jablunkova</w:t>
      </w:r>
      <w:proofErr w:type="spellEnd"/>
      <w:r>
        <w:t xml:space="preserve"> s bohoslužbou v evangelickém kostele v </w:t>
      </w:r>
      <w:proofErr w:type="spellStart"/>
      <w:r>
        <w:t>Jablunkově</w:t>
      </w:r>
      <w:proofErr w:type="spellEnd"/>
      <w:r>
        <w:t xml:space="preserve"> </w:t>
      </w:r>
      <w:r>
        <w:sym w:font="Wingdings 2" w:char="F0A2"/>
      </w:r>
      <w:r>
        <w:t xml:space="preserve"> 6. 7. 2014 Ekumenická bohoslužba v Husinci ve Sboru Církve bratrské </w:t>
      </w:r>
      <w:r>
        <w:sym w:font="Wingdings 2" w:char="F0A2"/>
      </w:r>
      <w:r>
        <w:t xml:space="preserve"> 26. 7. 2014 Ekumenická bohoslužba v Poděbradech na louce u jezera v rámci </w:t>
      </w:r>
      <w:r>
        <w:rPr>
          <w:color w:val="000000"/>
        </w:rPr>
        <w:t xml:space="preserve">550. výročí mírových iniciativ krále Jiřího z Poděbrad </w:t>
      </w:r>
      <w:r>
        <w:sym w:font="Wingdings 2" w:char="F0A2"/>
      </w:r>
      <w:r>
        <w:t xml:space="preserve"> 19. 9. 2014 Mše v katedrále sv. Víta s poděkováním za podporu a rozvoj mobility hendikepovaných.</w:t>
      </w:r>
    </w:p>
    <w:p w:rsidR="00D46A18" w:rsidRDefault="00D46A18" w:rsidP="00D46A18">
      <w:pPr>
        <w:jc w:val="both"/>
        <w:rPr>
          <w:sz w:val="28"/>
        </w:rPr>
      </w:pPr>
      <w:r>
        <w:rPr>
          <w:sz w:val="28"/>
        </w:rPr>
        <w:tab/>
        <w:t>Významné jsou pro naši církev vztahy s </w:t>
      </w:r>
      <w:r>
        <w:rPr>
          <w:b/>
          <w:bCs/>
          <w:sz w:val="28"/>
        </w:rPr>
        <w:t>Husitskou teologickou fakultou Univerzity Karlovy</w:t>
      </w:r>
      <w:r>
        <w:rPr>
          <w:sz w:val="28"/>
        </w:rPr>
        <w:t xml:space="preserve">. Její pedagogové přednášejí na církevních kurzech a setkáních. Jsem členem vědecké rady a měl jsem možnost sledovat vývoj fakulty v posledních letech. Vedením bratra děkana prof. Jana </w:t>
      </w:r>
      <w:proofErr w:type="spellStart"/>
      <w:r>
        <w:rPr>
          <w:sz w:val="28"/>
        </w:rPr>
        <w:t>Blahoslava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Láška</w:t>
      </w:r>
      <w:proofErr w:type="spellEnd"/>
      <w:r>
        <w:rPr>
          <w:sz w:val="28"/>
        </w:rPr>
        <w:t xml:space="preserve"> se po krizi v roce 2006 fakulta vnitřně stabilizovala a navenek se rozvíjí. Je to dáno odbornou autoritou bratra děkana, jeho bohatými kontakty i jeho lidskou vlídností. Jemu, proděkanům i všem pedagogům patří poděkování. Děkuji také bratru vikáři Danielu Majerovi, který se věnuje spirituální formaci bohoslovců v </w:t>
      </w:r>
      <w:r>
        <w:rPr>
          <w:b/>
          <w:bCs/>
          <w:sz w:val="28"/>
        </w:rPr>
        <w:t>bohoslovecké</w:t>
      </w:r>
      <w:r>
        <w:rPr>
          <w:sz w:val="28"/>
        </w:rPr>
        <w:t xml:space="preserve"> </w:t>
      </w:r>
      <w:r>
        <w:rPr>
          <w:b/>
          <w:bCs/>
          <w:sz w:val="28"/>
        </w:rPr>
        <w:t>koleji</w:t>
      </w:r>
      <w:r>
        <w:rPr>
          <w:sz w:val="28"/>
        </w:rPr>
        <w:t xml:space="preserve"> v Praze 3 – Žižkově. Na </w:t>
      </w:r>
      <w:r>
        <w:rPr>
          <w:b/>
          <w:bCs/>
          <w:sz w:val="28"/>
        </w:rPr>
        <w:t>Husově institutu teologických studií</w:t>
      </w:r>
      <w:r>
        <w:rPr>
          <w:sz w:val="28"/>
        </w:rPr>
        <w:t xml:space="preserve"> vedu kurz praktického liturgického projevu a po smrti bratra prof. Milana Salajky jsem začal konat také přednášky z homiletiky a katechetiky. Příležitostně konám přednášky, referáty a besedy na různých setkáních v církvi a dalších místech. V uplynulém roce jsem vykonal řadu návštěv v </w:t>
      </w:r>
      <w:r>
        <w:rPr>
          <w:b/>
          <w:bCs/>
          <w:sz w:val="28"/>
        </w:rPr>
        <w:t>náboženských obcích</w:t>
      </w:r>
      <w:r>
        <w:rPr>
          <w:sz w:val="28"/>
        </w:rPr>
        <w:t>. O své činnosti informuji pravidelně ústřední radu. V uplynulém roce jsem také navštívil</w:t>
      </w:r>
      <w:r w:rsidDel="00AB34BB">
        <w:rPr>
          <w:sz w:val="28"/>
        </w:rPr>
        <w:t xml:space="preserve"> </w:t>
      </w:r>
      <w:r>
        <w:rPr>
          <w:sz w:val="28"/>
        </w:rPr>
        <w:t xml:space="preserve">některé vaše vikariáty, diecézní shromáždění i synody. </w:t>
      </w:r>
    </w:p>
    <w:p w:rsidR="00D46A18" w:rsidRDefault="00D46A18" w:rsidP="00D46A18">
      <w:pPr>
        <w:ind w:firstLine="708"/>
        <w:jc w:val="both"/>
        <w:rPr>
          <w:sz w:val="28"/>
        </w:rPr>
      </w:pPr>
      <w:r>
        <w:rPr>
          <w:sz w:val="28"/>
        </w:rPr>
        <w:t xml:space="preserve">Děkuji Vám všem, kteří se věnujete s trpělivostí a vytrvalostí duchovenské, kazatelské a pastorační službě v nesnadných podmínkách naší současnosti. Děkuji Vám, kteří ze svých obdarování sloužíte Kristu, církvi a pomáháte konkrétním lidem. Myslím na ty, kteří procházejí krizemi, potýkají se ve své službě s překážkami a podléhají malomyslnosti. Kéž hledáme a poznáváme cestu Ducha, jakou nás Bůh v Kristu chce vést a řídit. Ať z Božího Ducha můžeme čerpat stále životodárnou sílu, překonáváme skleslost a malátnost a necháme se jím vnitřně ve svém životě i službě vést. </w:t>
      </w:r>
      <w:r>
        <w:rPr>
          <w:b/>
          <w:bCs/>
          <w:sz w:val="28"/>
        </w:rPr>
        <w:t>„Jsme-li živi Božím Duchem, dejme se Duchem také řídit“</w:t>
      </w:r>
      <w:r>
        <w:rPr>
          <w:sz w:val="28"/>
        </w:rPr>
        <w:t xml:space="preserve"> (</w:t>
      </w:r>
      <w:proofErr w:type="spellStart"/>
      <w:r>
        <w:rPr>
          <w:sz w:val="28"/>
        </w:rPr>
        <w:t>Ga</w:t>
      </w:r>
      <w:proofErr w:type="spellEnd"/>
      <w:r>
        <w:rPr>
          <w:sz w:val="28"/>
        </w:rPr>
        <w:t xml:space="preserve"> 5,25). </w:t>
      </w:r>
    </w:p>
    <w:p w:rsidR="00D46A18" w:rsidRDefault="00D46A18" w:rsidP="00D46A18">
      <w:pPr>
        <w:jc w:val="both"/>
        <w:rPr>
          <w:sz w:val="28"/>
        </w:rPr>
      </w:pPr>
    </w:p>
    <w:p w:rsidR="00D46A18" w:rsidRDefault="00D46A18" w:rsidP="00D46A18">
      <w:pPr>
        <w:jc w:val="both"/>
        <w:rPr>
          <w:sz w:val="28"/>
        </w:rPr>
      </w:pPr>
      <w:r>
        <w:rPr>
          <w:sz w:val="28"/>
        </w:rPr>
        <w:t>7. 10. 2014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Tomáš </w:t>
      </w:r>
      <w:proofErr w:type="spellStart"/>
      <w:r>
        <w:rPr>
          <w:sz w:val="28"/>
        </w:rPr>
        <w:t>Butta</w:t>
      </w:r>
      <w:proofErr w:type="spellEnd"/>
    </w:p>
    <w:p w:rsidR="00594863" w:rsidRDefault="00594863"/>
    <w:sectPr w:rsidR="00594863" w:rsidSect="00AB34BB"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6A18"/>
    <w:rsid w:val="00007038"/>
    <w:rsid w:val="000E2B81"/>
    <w:rsid w:val="00594863"/>
    <w:rsid w:val="00D46A18"/>
    <w:rsid w:val="00E14D5D"/>
    <w:rsid w:val="00E2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A18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46A18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46A18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D46A18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D46A18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46A18"/>
    <w:pPr>
      <w:ind w:firstLine="708"/>
      <w:jc w:val="both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46A18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1788</Words>
  <Characters>10554</Characters>
  <Application>Microsoft Office Word</Application>
  <DocSecurity>0</DocSecurity>
  <Lines>87</Lines>
  <Paragraphs>24</Paragraphs>
  <ScaleCrop>false</ScaleCrop>
  <Company/>
  <LinksUpToDate>false</LinksUpToDate>
  <CharactersWithSpaces>12318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j.krajcirikova</cp:lastModifiedBy>
  <cp:revision>1</cp:revision>
  <dcterms:created xsi:type="dcterms:W3CDTF">2014-10-13T11:20:00Z</dcterms:created>
  <dcterms:modified xsi:type="dcterms:W3CDTF">2014-10-13T11:21:00Z</dcterms:modified>
</cp:coreProperties>
</file>